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7" o:title="background" recolor="t" type="frame"/>
    </v:background>
  </w:background>
  <w:body>
    <w:p w14:paraId="44E8F45F" w14:textId="175A0430" w:rsidR="00A4463D" w:rsidRDefault="00A4463D" w:rsidP="00A92010">
      <w:pPr>
        <w:tabs>
          <w:tab w:val="left" w:pos="3780"/>
        </w:tabs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A7725F4" wp14:editId="79E73DED">
            <wp:simplePos x="0" y="0"/>
            <wp:positionH relativeFrom="margin">
              <wp:posOffset>-447675</wp:posOffset>
            </wp:positionH>
            <wp:positionV relativeFrom="margin">
              <wp:align>top</wp:align>
            </wp:positionV>
            <wp:extent cx="2492375" cy="1000125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CB0B9" w14:textId="77777777" w:rsidR="00A4463D" w:rsidRDefault="00A4463D" w:rsidP="00A92010">
      <w:pPr>
        <w:tabs>
          <w:tab w:val="left" w:pos="3780"/>
        </w:tabs>
        <w:spacing w:after="0" w:line="240" w:lineRule="auto"/>
        <w:jc w:val="center"/>
        <w:rPr>
          <w:b/>
        </w:rPr>
      </w:pPr>
    </w:p>
    <w:p w14:paraId="36C617E5" w14:textId="18E4A9FD" w:rsidR="00A4463D" w:rsidRDefault="00A4463D" w:rsidP="00A92010">
      <w:pPr>
        <w:tabs>
          <w:tab w:val="left" w:pos="3780"/>
        </w:tabs>
        <w:spacing w:after="0" w:line="240" w:lineRule="auto"/>
        <w:jc w:val="center"/>
        <w:rPr>
          <w:b/>
        </w:rPr>
      </w:pPr>
    </w:p>
    <w:p w14:paraId="625B3201" w14:textId="77777777" w:rsidR="00A4463D" w:rsidRDefault="00A4463D" w:rsidP="00A92010">
      <w:pPr>
        <w:tabs>
          <w:tab w:val="left" w:pos="3780"/>
        </w:tabs>
        <w:spacing w:after="0" w:line="240" w:lineRule="auto"/>
        <w:jc w:val="center"/>
        <w:rPr>
          <w:b/>
        </w:rPr>
      </w:pPr>
    </w:p>
    <w:p w14:paraId="05C62EF5" w14:textId="54C309FD" w:rsidR="00483DCB" w:rsidRDefault="00483DCB" w:rsidP="00483DCB">
      <w:pPr>
        <w:tabs>
          <w:tab w:val="left" w:pos="3780"/>
        </w:tabs>
        <w:spacing w:after="0" w:line="240" w:lineRule="auto"/>
        <w:jc w:val="center"/>
        <w:rPr>
          <w:b/>
          <w:noProof/>
        </w:rPr>
      </w:pPr>
    </w:p>
    <w:p w14:paraId="596304B4" w14:textId="78197C66" w:rsidR="009E0DDF" w:rsidRDefault="009E0DDF" w:rsidP="00483DCB">
      <w:pPr>
        <w:tabs>
          <w:tab w:val="left" w:pos="3780"/>
        </w:tabs>
        <w:spacing w:after="0" w:line="240" w:lineRule="auto"/>
        <w:jc w:val="center"/>
        <w:rPr>
          <w:b/>
          <w:noProof/>
        </w:rPr>
      </w:pPr>
    </w:p>
    <w:p w14:paraId="04C64587" w14:textId="77777777" w:rsidR="009E0DDF" w:rsidRDefault="009E0DDF" w:rsidP="00483DCB">
      <w:pPr>
        <w:tabs>
          <w:tab w:val="left" w:pos="3780"/>
        </w:tabs>
        <w:spacing w:after="0" w:line="240" w:lineRule="auto"/>
        <w:jc w:val="center"/>
        <w:rPr>
          <w:b/>
        </w:rPr>
      </w:pPr>
    </w:p>
    <w:p w14:paraId="13725227" w14:textId="61710F05" w:rsidR="00483DCB" w:rsidRDefault="00483DCB" w:rsidP="00483DCB">
      <w:pPr>
        <w:tabs>
          <w:tab w:val="left" w:pos="3780"/>
        </w:tabs>
        <w:spacing w:after="0" w:line="240" w:lineRule="auto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 xml:space="preserve">EQUESTRIAN QUEENSLAND – INTERSCHOOL QUEENSLAND </w:t>
      </w:r>
      <w:r>
        <w:rPr>
          <w:b/>
          <w:color w:val="1F3864" w:themeColor="accent5" w:themeShade="80"/>
        </w:rPr>
        <w:br/>
      </w:r>
      <w:r w:rsidR="00E13ADE">
        <w:rPr>
          <w:b/>
          <w:color w:val="1F3864" w:themeColor="accent5" w:themeShade="80"/>
        </w:rPr>
        <w:t>202</w:t>
      </w:r>
      <w:r w:rsidR="003850CC">
        <w:rPr>
          <w:b/>
          <w:color w:val="1F3864" w:themeColor="accent5" w:themeShade="80"/>
        </w:rPr>
        <w:t>6</w:t>
      </w:r>
      <w:r>
        <w:rPr>
          <w:b/>
          <w:color w:val="1F3864" w:themeColor="accent5" w:themeShade="80"/>
        </w:rPr>
        <w:t xml:space="preserve"> RISK MANAGEMENT PLAN</w:t>
      </w:r>
    </w:p>
    <w:p w14:paraId="09AE19AE" w14:textId="77777777" w:rsidR="00483DCB" w:rsidRDefault="00483DCB" w:rsidP="00483DCB">
      <w:pPr>
        <w:tabs>
          <w:tab w:val="left" w:pos="3780"/>
        </w:tabs>
        <w:spacing w:after="0" w:line="240" w:lineRule="auto"/>
        <w:rPr>
          <w:b/>
          <w:color w:val="1F3864" w:themeColor="accent5" w:themeShade="80"/>
        </w:rPr>
      </w:pPr>
    </w:p>
    <w:p w14:paraId="3AEC5E36" w14:textId="23C64E14" w:rsidR="00D72853" w:rsidRPr="00483DCB" w:rsidRDefault="00D72853" w:rsidP="00483DCB">
      <w:pPr>
        <w:tabs>
          <w:tab w:val="left" w:pos="3780"/>
        </w:tabs>
        <w:spacing w:after="0" w:line="240" w:lineRule="auto"/>
        <w:rPr>
          <w:b/>
        </w:rPr>
      </w:pPr>
      <w:r w:rsidRPr="00483DCB">
        <w:rPr>
          <w:b/>
          <w:color w:val="1F3864" w:themeColor="accent5" w:themeShade="80"/>
        </w:rPr>
        <w:t>OVERVIEW</w:t>
      </w:r>
    </w:p>
    <w:p w14:paraId="5EE62B66" w14:textId="0CE9A147" w:rsidR="00D72853" w:rsidRPr="00483DCB" w:rsidRDefault="00D72853" w:rsidP="00D72853">
      <w:pPr>
        <w:tabs>
          <w:tab w:val="left" w:pos="3780"/>
        </w:tabs>
        <w:spacing w:after="0" w:line="240" w:lineRule="auto"/>
        <w:rPr>
          <w:color w:val="1F3864" w:themeColor="accent5" w:themeShade="80"/>
        </w:rPr>
      </w:pPr>
    </w:p>
    <w:p w14:paraId="3F1BE290" w14:textId="03CCB03A" w:rsidR="00D72853" w:rsidRPr="00483DCB" w:rsidRDefault="00D72853" w:rsidP="00D72853">
      <w:pPr>
        <w:autoSpaceDE w:val="0"/>
        <w:autoSpaceDN w:val="0"/>
        <w:adjustRightInd w:val="0"/>
        <w:spacing w:after="0" w:line="240" w:lineRule="auto"/>
        <w:rPr>
          <w:rFonts w:cs="Arial"/>
          <w:color w:val="1F3864" w:themeColor="accent5" w:themeShade="80"/>
        </w:rPr>
      </w:pPr>
      <w:r w:rsidRPr="00483DCB">
        <w:rPr>
          <w:rFonts w:cs="Arial"/>
          <w:color w:val="1F3864" w:themeColor="accent5" w:themeShade="80"/>
        </w:rPr>
        <w:t xml:space="preserve">Equestrian </w:t>
      </w:r>
      <w:r w:rsidR="00286D3E" w:rsidRPr="00483DCB">
        <w:rPr>
          <w:rFonts w:cs="Arial"/>
          <w:color w:val="1F3864" w:themeColor="accent5" w:themeShade="80"/>
        </w:rPr>
        <w:t>Q</w:t>
      </w:r>
      <w:r w:rsidR="009021C1" w:rsidRPr="00483DCB">
        <w:rPr>
          <w:rFonts w:cs="Arial"/>
          <w:color w:val="1F3864" w:themeColor="accent5" w:themeShade="80"/>
        </w:rPr>
        <w:t xml:space="preserve">ueensland </w:t>
      </w:r>
      <w:r w:rsidR="00FF47E6" w:rsidRPr="00483DCB">
        <w:rPr>
          <w:rFonts w:cs="Arial"/>
          <w:color w:val="1F3864" w:themeColor="accent5" w:themeShade="80"/>
        </w:rPr>
        <w:t xml:space="preserve">(EQ) </w:t>
      </w:r>
      <w:r w:rsidRPr="00483DCB">
        <w:rPr>
          <w:rFonts w:cs="Arial"/>
          <w:color w:val="1F3864" w:themeColor="accent5" w:themeShade="80"/>
        </w:rPr>
        <w:t>has a Risk Management Policy which states that all risks shall be managed to be as low as reasonably practical.</w:t>
      </w:r>
    </w:p>
    <w:p w14:paraId="2BCF877B" w14:textId="01D46804" w:rsidR="00D72853" w:rsidRPr="00483DCB" w:rsidRDefault="00D72853" w:rsidP="00D72853">
      <w:pPr>
        <w:autoSpaceDE w:val="0"/>
        <w:autoSpaceDN w:val="0"/>
        <w:adjustRightInd w:val="0"/>
        <w:spacing w:after="0" w:line="240" w:lineRule="auto"/>
        <w:rPr>
          <w:rFonts w:cs="Arial"/>
          <w:color w:val="1F3864" w:themeColor="accent5" w:themeShade="80"/>
        </w:rPr>
      </w:pPr>
    </w:p>
    <w:p w14:paraId="538D3301" w14:textId="22AF2C26" w:rsidR="00D72853" w:rsidRPr="00483DCB" w:rsidRDefault="00D72853" w:rsidP="00D72853">
      <w:pPr>
        <w:autoSpaceDE w:val="0"/>
        <w:autoSpaceDN w:val="0"/>
        <w:adjustRightInd w:val="0"/>
        <w:spacing w:after="120" w:line="240" w:lineRule="auto"/>
        <w:rPr>
          <w:rFonts w:cs="Arial"/>
          <w:color w:val="1F3864" w:themeColor="accent5" w:themeShade="80"/>
        </w:rPr>
      </w:pPr>
      <w:r w:rsidRPr="00483DCB">
        <w:rPr>
          <w:rFonts w:cs="Arial"/>
          <w:color w:val="1F3864" w:themeColor="accent5" w:themeShade="80"/>
        </w:rPr>
        <w:t xml:space="preserve">Within the context of the </w:t>
      </w:r>
      <w:r w:rsidR="00E13ADE">
        <w:rPr>
          <w:rFonts w:cs="Arial"/>
          <w:color w:val="1F3864" w:themeColor="accent5" w:themeShade="80"/>
        </w:rPr>
        <w:t>202</w:t>
      </w:r>
      <w:r w:rsidR="003850CC">
        <w:rPr>
          <w:rFonts w:cs="Arial"/>
          <w:color w:val="1F3864" w:themeColor="accent5" w:themeShade="80"/>
        </w:rPr>
        <w:t>6</w:t>
      </w:r>
      <w:r w:rsidR="00E13ADE">
        <w:rPr>
          <w:rFonts w:cs="Arial"/>
          <w:color w:val="1F3864" w:themeColor="accent5" w:themeShade="80"/>
        </w:rPr>
        <w:t xml:space="preserve"> </w:t>
      </w:r>
      <w:r w:rsidR="009021C1" w:rsidRPr="00483DCB">
        <w:rPr>
          <w:rFonts w:cs="Arial"/>
          <w:color w:val="1F3864" w:themeColor="accent5" w:themeShade="80"/>
        </w:rPr>
        <w:t xml:space="preserve">Interschool Queensland </w:t>
      </w:r>
      <w:r w:rsidR="006529FA" w:rsidRPr="00483DCB">
        <w:rPr>
          <w:rFonts w:cs="Arial"/>
          <w:color w:val="1F3864" w:themeColor="accent5" w:themeShade="80"/>
        </w:rPr>
        <w:t>Pr</w:t>
      </w:r>
      <w:r w:rsidR="009021C1" w:rsidRPr="00483DCB">
        <w:rPr>
          <w:rFonts w:cs="Arial"/>
          <w:color w:val="1F3864" w:themeColor="accent5" w:themeShade="80"/>
        </w:rPr>
        <w:t>ogram</w:t>
      </w:r>
      <w:r w:rsidR="00FF47E6" w:rsidRPr="00483DCB">
        <w:rPr>
          <w:rFonts w:cs="Arial"/>
          <w:color w:val="1F3864" w:themeColor="accent5" w:themeShade="80"/>
        </w:rPr>
        <w:t xml:space="preserve"> this will include</w:t>
      </w:r>
      <w:r w:rsidR="00E13ADE">
        <w:rPr>
          <w:rFonts w:cs="Arial"/>
          <w:color w:val="1F3864" w:themeColor="accent5" w:themeShade="80"/>
        </w:rPr>
        <w:t>:</w:t>
      </w:r>
    </w:p>
    <w:p w14:paraId="420F8A8A" w14:textId="76EBB304" w:rsidR="00D72853" w:rsidRPr="00483DCB" w:rsidRDefault="00D72853" w:rsidP="00D728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cs="Arial"/>
          <w:color w:val="1F3864" w:themeColor="accent5" w:themeShade="80"/>
        </w:rPr>
      </w:pPr>
      <w:r w:rsidRPr="00483DCB">
        <w:rPr>
          <w:rFonts w:cs="Arial"/>
          <w:color w:val="1F3864" w:themeColor="accent5" w:themeShade="80"/>
        </w:rPr>
        <w:t>E</w:t>
      </w:r>
      <w:r w:rsidR="00FF47E6" w:rsidRPr="00483DCB">
        <w:rPr>
          <w:rFonts w:cs="Arial"/>
          <w:color w:val="1F3864" w:themeColor="accent5" w:themeShade="80"/>
        </w:rPr>
        <w:t xml:space="preserve">Q allocating </w:t>
      </w:r>
      <w:r w:rsidRPr="00483DCB">
        <w:rPr>
          <w:rFonts w:cs="Arial"/>
          <w:color w:val="1F3864" w:themeColor="accent5" w:themeShade="80"/>
        </w:rPr>
        <w:t>sufficient resources to ensure compliance with its risk management obligations.</w:t>
      </w:r>
    </w:p>
    <w:p w14:paraId="6942954A" w14:textId="173F72C3" w:rsidR="00D72853" w:rsidRPr="00483DCB" w:rsidRDefault="00F9396E" w:rsidP="00D728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cs="Arial"/>
          <w:color w:val="1F3864" w:themeColor="accent5" w:themeShade="80"/>
        </w:rPr>
      </w:pPr>
      <w:r w:rsidRPr="00483DCB">
        <w:rPr>
          <w:rFonts w:cs="Arial"/>
          <w:color w:val="1F3864" w:themeColor="accent5" w:themeShade="80"/>
        </w:rPr>
        <w:t>The c</w:t>
      </w:r>
      <w:r w:rsidR="00D72853" w:rsidRPr="00483DCB">
        <w:rPr>
          <w:rFonts w:cs="Arial"/>
          <w:color w:val="1F3864" w:themeColor="accent5" w:themeShade="80"/>
        </w:rPr>
        <w:t xml:space="preserve">lear assignment and understanding of accountabilities for key personnel involved in risk management for </w:t>
      </w:r>
      <w:r w:rsidR="00FF47E6" w:rsidRPr="00483DCB">
        <w:rPr>
          <w:rFonts w:cs="Arial"/>
          <w:color w:val="1F3864" w:themeColor="accent5" w:themeShade="80"/>
        </w:rPr>
        <w:t xml:space="preserve">Interschool Queensland </w:t>
      </w:r>
      <w:r w:rsidR="00D72853" w:rsidRPr="00483DCB">
        <w:rPr>
          <w:rFonts w:cs="Arial"/>
          <w:color w:val="1F3864" w:themeColor="accent5" w:themeShade="80"/>
        </w:rPr>
        <w:t>event</w:t>
      </w:r>
      <w:r w:rsidR="00FF47E6" w:rsidRPr="00483DCB">
        <w:rPr>
          <w:rFonts w:cs="Arial"/>
          <w:color w:val="1F3864" w:themeColor="accent5" w:themeShade="80"/>
        </w:rPr>
        <w:t>s</w:t>
      </w:r>
      <w:r w:rsidR="00D72853" w:rsidRPr="00483DCB">
        <w:rPr>
          <w:rFonts w:cs="Arial"/>
          <w:color w:val="1F3864" w:themeColor="accent5" w:themeShade="80"/>
        </w:rPr>
        <w:t>.</w:t>
      </w:r>
    </w:p>
    <w:p w14:paraId="3A662AD3" w14:textId="1A2FC614" w:rsidR="00D72853" w:rsidRPr="00483DCB" w:rsidRDefault="00F9396E" w:rsidP="00D728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rPr>
          <w:rFonts w:cs="Arial"/>
          <w:color w:val="1F3864" w:themeColor="accent5" w:themeShade="80"/>
        </w:rPr>
      </w:pPr>
      <w:r w:rsidRPr="00483DCB">
        <w:rPr>
          <w:rFonts w:cs="Arial"/>
          <w:color w:val="1F3864" w:themeColor="accent5" w:themeShade="80"/>
        </w:rPr>
        <w:t xml:space="preserve">The investigation of any </w:t>
      </w:r>
      <w:r w:rsidR="00D72853" w:rsidRPr="00483DCB">
        <w:rPr>
          <w:rFonts w:cs="Arial"/>
          <w:color w:val="1F3864" w:themeColor="accent5" w:themeShade="80"/>
        </w:rPr>
        <w:t>incident</w:t>
      </w:r>
      <w:r w:rsidRPr="00483DCB">
        <w:rPr>
          <w:rFonts w:cs="Arial"/>
          <w:color w:val="1F3864" w:themeColor="accent5" w:themeShade="80"/>
        </w:rPr>
        <w:t>s and</w:t>
      </w:r>
      <w:r w:rsidR="00CE04E1" w:rsidRPr="00483DCB">
        <w:rPr>
          <w:rFonts w:cs="Arial"/>
          <w:color w:val="1F3864" w:themeColor="accent5" w:themeShade="80"/>
        </w:rPr>
        <w:t>/or</w:t>
      </w:r>
      <w:r w:rsidRPr="00483DCB">
        <w:rPr>
          <w:rFonts w:cs="Arial"/>
          <w:color w:val="1F3864" w:themeColor="accent5" w:themeShade="80"/>
        </w:rPr>
        <w:t xml:space="preserve"> near misses </w:t>
      </w:r>
      <w:r w:rsidR="00D85A7B" w:rsidRPr="00483DCB">
        <w:rPr>
          <w:rFonts w:cs="Arial"/>
          <w:color w:val="1F3864" w:themeColor="accent5" w:themeShade="80"/>
        </w:rPr>
        <w:t xml:space="preserve">and report on the </w:t>
      </w:r>
      <w:r w:rsidR="00D72853" w:rsidRPr="00483DCB">
        <w:rPr>
          <w:rFonts w:cs="Arial"/>
          <w:color w:val="1F3864" w:themeColor="accent5" w:themeShade="80"/>
        </w:rPr>
        <w:t>findings</w:t>
      </w:r>
      <w:r w:rsidRPr="00483DCB">
        <w:rPr>
          <w:rFonts w:cs="Arial"/>
          <w:color w:val="1F3864" w:themeColor="accent5" w:themeShade="80"/>
        </w:rPr>
        <w:t xml:space="preserve">. </w:t>
      </w:r>
    </w:p>
    <w:p w14:paraId="7C85AC8D" w14:textId="77777777" w:rsidR="00D72853" w:rsidRPr="00483DCB" w:rsidRDefault="00D72853" w:rsidP="00D72853">
      <w:pPr>
        <w:tabs>
          <w:tab w:val="left" w:pos="3780"/>
        </w:tabs>
        <w:spacing w:after="0" w:line="240" w:lineRule="auto"/>
        <w:rPr>
          <w:color w:val="1F3864" w:themeColor="accent5" w:themeShade="80"/>
        </w:rPr>
      </w:pPr>
    </w:p>
    <w:p w14:paraId="2F399D80" w14:textId="77777777" w:rsidR="00BF2FCB" w:rsidRPr="00483DCB" w:rsidRDefault="00BF2FCB" w:rsidP="00D72853">
      <w:pPr>
        <w:tabs>
          <w:tab w:val="left" w:pos="3780"/>
        </w:tabs>
        <w:spacing w:after="0" w:line="240" w:lineRule="auto"/>
        <w:rPr>
          <w:color w:val="1F3864" w:themeColor="accent5" w:themeShade="80"/>
        </w:rPr>
      </w:pPr>
    </w:p>
    <w:p w14:paraId="505C1024" w14:textId="77777777" w:rsidR="00D72853" w:rsidRPr="00483DCB" w:rsidRDefault="00D72853" w:rsidP="00D72853">
      <w:pPr>
        <w:tabs>
          <w:tab w:val="left" w:pos="3780"/>
        </w:tabs>
        <w:spacing w:after="0" w:line="240" w:lineRule="auto"/>
        <w:rPr>
          <w:color w:val="1F3864" w:themeColor="accent5" w:themeShade="80"/>
        </w:rPr>
      </w:pPr>
      <w:r w:rsidRPr="00483DCB">
        <w:rPr>
          <w:b/>
          <w:color w:val="1F3864" w:themeColor="accent5" w:themeShade="80"/>
        </w:rPr>
        <w:t>RISK CATEGORIES</w:t>
      </w:r>
    </w:p>
    <w:p w14:paraId="76E40A58" w14:textId="77777777" w:rsidR="00D72853" w:rsidRPr="00483DCB" w:rsidRDefault="00D72853" w:rsidP="00D72853">
      <w:pPr>
        <w:tabs>
          <w:tab w:val="left" w:pos="3780"/>
        </w:tabs>
        <w:spacing w:after="0" w:line="240" w:lineRule="auto"/>
        <w:rPr>
          <w:color w:val="1F3864" w:themeColor="accent5" w:themeShade="80"/>
        </w:rPr>
      </w:pPr>
    </w:p>
    <w:p w14:paraId="256DC6EF" w14:textId="77777777" w:rsidR="00D72853" w:rsidRPr="00483DCB" w:rsidRDefault="00D72853" w:rsidP="00D72853">
      <w:pPr>
        <w:tabs>
          <w:tab w:val="left" w:pos="3780"/>
        </w:tabs>
        <w:spacing w:after="120" w:line="240" w:lineRule="auto"/>
        <w:rPr>
          <w:color w:val="1F3864" w:themeColor="accent5" w:themeShade="80"/>
        </w:rPr>
      </w:pPr>
      <w:r w:rsidRPr="00483DCB">
        <w:rPr>
          <w:color w:val="1F3864" w:themeColor="accent5" w:themeShade="80"/>
        </w:rPr>
        <w:t>Risks will be managed under the broad categories of:</w:t>
      </w:r>
    </w:p>
    <w:p w14:paraId="13922081" w14:textId="77777777" w:rsidR="00D85A7B" w:rsidRPr="00483DCB" w:rsidRDefault="00D72853" w:rsidP="005F4D99">
      <w:pPr>
        <w:pStyle w:val="ListParagraph"/>
        <w:numPr>
          <w:ilvl w:val="0"/>
          <w:numId w:val="2"/>
        </w:numPr>
        <w:tabs>
          <w:tab w:val="left" w:pos="3780"/>
        </w:tabs>
        <w:spacing w:after="120" w:line="360" w:lineRule="auto"/>
        <w:ind w:left="714" w:hanging="357"/>
        <w:contextualSpacing w:val="0"/>
        <w:rPr>
          <w:color w:val="1F3864" w:themeColor="accent5" w:themeShade="80"/>
        </w:rPr>
      </w:pPr>
      <w:r w:rsidRPr="00483DCB">
        <w:rPr>
          <w:color w:val="1F3864" w:themeColor="accent5" w:themeShade="80"/>
        </w:rPr>
        <w:t>Horse and Rider Welfare</w:t>
      </w:r>
    </w:p>
    <w:p w14:paraId="760EA2A9" w14:textId="5B883625" w:rsidR="00425A4C" w:rsidRPr="00483DCB" w:rsidRDefault="008464AE" w:rsidP="005F4D99">
      <w:pPr>
        <w:pStyle w:val="ListParagraph"/>
        <w:numPr>
          <w:ilvl w:val="0"/>
          <w:numId w:val="2"/>
        </w:numPr>
        <w:tabs>
          <w:tab w:val="left" w:pos="3780"/>
        </w:tabs>
        <w:spacing w:after="120" w:line="360" w:lineRule="auto"/>
        <w:ind w:left="714" w:hanging="357"/>
        <w:contextualSpacing w:val="0"/>
        <w:rPr>
          <w:color w:val="1F3864" w:themeColor="accent5" w:themeShade="80"/>
        </w:rPr>
      </w:pPr>
      <w:r w:rsidRPr="00483DCB">
        <w:rPr>
          <w:color w:val="1F3864" w:themeColor="accent5" w:themeShade="80"/>
        </w:rPr>
        <w:t>Child</w:t>
      </w:r>
      <w:r w:rsidR="00D72853" w:rsidRPr="00483DCB">
        <w:rPr>
          <w:color w:val="1F3864" w:themeColor="accent5" w:themeShade="80"/>
        </w:rPr>
        <w:t xml:space="preserve"> Protection</w:t>
      </w:r>
    </w:p>
    <w:p w14:paraId="3011A652" w14:textId="155BE1A0" w:rsidR="00425A4C" w:rsidRPr="00483DCB" w:rsidRDefault="00D72853" w:rsidP="00425A4C">
      <w:pPr>
        <w:pStyle w:val="ListParagraph"/>
        <w:numPr>
          <w:ilvl w:val="0"/>
          <w:numId w:val="2"/>
        </w:numPr>
        <w:tabs>
          <w:tab w:val="left" w:pos="3780"/>
        </w:tabs>
        <w:spacing w:after="0" w:line="360" w:lineRule="auto"/>
        <w:ind w:left="714" w:hanging="357"/>
        <w:contextualSpacing w:val="0"/>
        <w:rPr>
          <w:color w:val="1F3864" w:themeColor="accent5" w:themeShade="80"/>
        </w:rPr>
      </w:pPr>
      <w:r w:rsidRPr="00483DCB">
        <w:rPr>
          <w:color w:val="1F3864" w:themeColor="accent5" w:themeShade="80"/>
        </w:rPr>
        <w:t>Biosecur</w:t>
      </w:r>
      <w:r w:rsidR="00425A4C" w:rsidRPr="00483DCB">
        <w:rPr>
          <w:color w:val="1F3864" w:themeColor="accent5" w:themeShade="80"/>
        </w:rPr>
        <w:t xml:space="preserve">ity </w:t>
      </w:r>
    </w:p>
    <w:p w14:paraId="7B1AB778" w14:textId="79ED99EB" w:rsidR="00D72853" w:rsidRDefault="00D72853" w:rsidP="00D72853">
      <w:pPr>
        <w:tabs>
          <w:tab w:val="left" w:pos="3780"/>
        </w:tabs>
        <w:spacing w:after="0" w:line="240" w:lineRule="auto"/>
        <w:rPr>
          <w:b/>
          <w:color w:val="1F3864" w:themeColor="accent5" w:themeShade="80"/>
        </w:rPr>
      </w:pPr>
    </w:p>
    <w:p w14:paraId="2B36C814" w14:textId="77777777" w:rsidR="003A69EA" w:rsidRPr="00483DCB" w:rsidRDefault="003A69EA" w:rsidP="00D72853">
      <w:pPr>
        <w:tabs>
          <w:tab w:val="left" w:pos="3780"/>
        </w:tabs>
        <w:spacing w:after="0" w:line="240" w:lineRule="auto"/>
        <w:rPr>
          <w:b/>
          <w:color w:val="1F3864" w:themeColor="accent5" w:themeShade="80"/>
        </w:rPr>
      </w:pPr>
    </w:p>
    <w:p w14:paraId="7969FA5A" w14:textId="77777777" w:rsidR="00D72853" w:rsidRPr="00483DCB" w:rsidRDefault="00D72853" w:rsidP="00D72853">
      <w:pPr>
        <w:tabs>
          <w:tab w:val="left" w:pos="3780"/>
        </w:tabs>
        <w:spacing w:after="0" w:line="240" w:lineRule="auto"/>
        <w:rPr>
          <w:color w:val="1F3864" w:themeColor="accent5" w:themeShade="80"/>
        </w:rPr>
      </w:pPr>
      <w:r w:rsidRPr="00483DCB">
        <w:rPr>
          <w:b/>
          <w:color w:val="1F3864" w:themeColor="accent5" w:themeShade="80"/>
        </w:rPr>
        <w:t>ACCOUNTABILITIES</w:t>
      </w:r>
    </w:p>
    <w:p w14:paraId="71B64C92" w14:textId="77777777" w:rsidR="00D72853" w:rsidRPr="00483DCB" w:rsidRDefault="00D72853" w:rsidP="00D72853">
      <w:pPr>
        <w:tabs>
          <w:tab w:val="left" w:pos="3780"/>
        </w:tabs>
        <w:spacing w:after="0" w:line="240" w:lineRule="auto"/>
        <w:rPr>
          <w:color w:val="1F3864" w:themeColor="accent5" w:themeShade="80"/>
        </w:rPr>
      </w:pPr>
    </w:p>
    <w:p w14:paraId="374B7AED" w14:textId="2ABA1677" w:rsidR="00F50DD1" w:rsidRPr="00483DCB" w:rsidRDefault="00D72853" w:rsidP="00D72853">
      <w:pPr>
        <w:tabs>
          <w:tab w:val="left" w:pos="3780"/>
        </w:tabs>
        <w:spacing w:after="0" w:line="240" w:lineRule="auto"/>
        <w:rPr>
          <w:color w:val="1F3864" w:themeColor="accent5" w:themeShade="80"/>
        </w:rPr>
      </w:pPr>
      <w:r w:rsidRPr="00483DCB">
        <w:rPr>
          <w:color w:val="1F3864" w:themeColor="accent5" w:themeShade="80"/>
        </w:rPr>
        <w:t>E</w:t>
      </w:r>
      <w:r w:rsidR="009021C1" w:rsidRPr="00483DCB">
        <w:rPr>
          <w:color w:val="1F3864" w:themeColor="accent5" w:themeShade="80"/>
        </w:rPr>
        <w:t>Q</w:t>
      </w:r>
      <w:r w:rsidR="00F9396E" w:rsidRPr="00483DCB">
        <w:rPr>
          <w:color w:val="1F3864" w:themeColor="accent5" w:themeShade="80"/>
        </w:rPr>
        <w:t xml:space="preserve"> and event organisers are </w:t>
      </w:r>
      <w:r w:rsidR="00F50DD1" w:rsidRPr="00483DCB">
        <w:rPr>
          <w:color w:val="1F3864" w:themeColor="accent5" w:themeShade="80"/>
        </w:rPr>
        <w:t>accountable</w:t>
      </w:r>
      <w:r w:rsidRPr="00483DCB">
        <w:rPr>
          <w:color w:val="1F3864" w:themeColor="accent5" w:themeShade="80"/>
        </w:rPr>
        <w:t xml:space="preserve"> for providing safe competition</w:t>
      </w:r>
      <w:r w:rsidR="00F9396E" w:rsidRPr="00483DCB">
        <w:rPr>
          <w:color w:val="1F3864" w:themeColor="accent5" w:themeShade="80"/>
        </w:rPr>
        <w:t>s</w:t>
      </w:r>
      <w:r w:rsidRPr="00483DCB">
        <w:rPr>
          <w:color w:val="1F3864" w:themeColor="accent5" w:themeShade="80"/>
        </w:rPr>
        <w:t xml:space="preserve"> for all stakeholders (</w:t>
      </w:r>
      <w:r w:rsidR="00E13ADE" w:rsidRPr="00483DCB">
        <w:rPr>
          <w:color w:val="1F3864" w:themeColor="accent5" w:themeShade="80"/>
        </w:rPr>
        <w:t>i.e.,</w:t>
      </w:r>
      <w:r w:rsidRPr="00483DCB">
        <w:rPr>
          <w:color w:val="1F3864" w:themeColor="accent5" w:themeShade="80"/>
        </w:rPr>
        <w:t xml:space="preserve"> riders, parents, spectators, officials</w:t>
      </w:r>
      <w:r w:rsidR="00D85A7B" w:rsidRPr="00483DCB">
        <w:rPr>
          <w:color w:val="1F3864" w:themeColor="accent5" w:themeShade="80"/>
        </w:rPr>
        <w:t>, schools and volunteers</w:t>
      </w:r>
      <w:r w:rsidRPr="00483DCB">
        <w:rPr>
          <w:color w:val="1F3864" w:themeColor="accent5" w:themeShade="80"/>
        </w:rPr>
        <w:t>).  Riders and their guardia</w:t>
      </w:r>
      <w:r w:rsidR="00F50DD1" w:rsidRPr="00483DCB">
        <w:rPr>
          <w:color w:val="1F3864" w:themeColor="accent5" w:themeShade="80"/>
        </w:rPr>
        <w:t xml:space="preserve">ns are accountable for complying with the </w:t>
      </w:r>
      <w:r w:rsidRPr="00483DCB">
        <w:rPr>
          <w:color w:val="1F3864" w:themeColor="accent5" w:themeShade="80"/>
        </w:rPr>
        <w:t>competition rules</w:t>
      </w:r>
      <w:r w:rsidR="00F50DD1" w:rsidRPr="00483DCB">
        <w:rPr>
          <w:color w:val="1F3864" w:themeColor="accent5" w:themeShade="80"/>
        </w:rPr>
        <w:t xml:space="preserve"> and regulations</w:t>
      </w:r>
      <w:r w:rsidRPr="00483DCB">
        <w:rPr>
          <w:color w:val="1F3864" w:themeColor="accent5" w:themeShade="80"/>
        </w:rPr>
        <w:t xml:space="preserve"> </w:t>
      </w:r>
      <w:r w:rsidR="00DB7F75" w:rsidRPr="00483DCB">
        <w:rPr>
          <w:color w:val="1F3864" w:themeColor="accent5" w:themeShade="80"/>
        </w:rPr>
        <w:t xml:space="preserve">and </w:t>
      </w:r>
      <w:r w:rsidR="0001343C" w:rsidRPr="00483DCB">
        <w:rPr>
          <w:color w:val="1F3864" w:themeColor="accent5" w:themeShade="80"/>
        </w:rPr>
        <w:t>will</w:t>
      </w:r>
      <w:r w:rsidRPr="00483DCB">
        <w:rPr>
          <w:color w:val="1F3864" w:themeColor="accent5" w:themeShade="80"/>
        </w:rPr>
        <w:t xml:space="preserve"> conduct themselves</w:t>
      </w:r>
      <w:r w:rsidR="000B7613" w:rsidRPr="00483DCB">
        <w:rPr>
          <w:color w:val="1F3864" w:themeColor="accent5" w:themeShade="80"/>
        </w:rPr>
        <w:t xml:space="preserve"> with courtesy and consideration for the safety of </w:t>
      </w:r>
      <w:r w:rsidR="00DB7F75" w:rsidRPr="00483DCB">
        <w:rPr>
          <w:color w:val="1F3864" w:themeColor="accent5" w:themeShade="80"/>
        </w:rPr>
        <w:t>everyone</w:t>
      </w:r>
      <w:r w:rsidR="000B7613" w:rsidRPr="00483DCB">
        <w:rPr>
          <w:color w:val="1F3864" w:themeColor="accent5" w:themeShade="80"/>
        </w:rPr>
        <w:t xml:space="preserve">.  </w:t>
      </w:r>
    </w:p>
    <w:p w14:paraId="6C0653B2" w14:textId="77777777" w:rsidR="00D85A7B" w:rsidRPr="00483DCB" w:rsidRDefault="00D85A7B" w:rsidP="00D72853">
      <w:pPr>
        <w:tabs>
          <w:tab w:val="left" w:pos="3780"/>
        </w:tabs>
        <w:spacing w:after="0" w:line="240" w:lineRule="auto"/>
        <w:rPr>
          <w:color w:val="1F3864" w:themeColor="accent5" w:themeShade="80"/>
        </w:rPr>
      </w:pPr>
    </w:p>
    <w:p w14:paraId="65B79FC0" w14:textId="52FF9B87" w:rsidR="00F50DD1" w:rsidRPr="00483DCB" w:rsidRDefault="00F50DD1" w:rsidP="00D72853">
      <w:pPr>
        <w:tabs>
          <w:tab w:val="left" w:pos="3780"/>
        </w:tabs>
        <w:spacing w:after="0" w:line="240" w:lineRule="auto"/>
        <w:rPr>
          <w:color w:val="1F3864" w:themeColor="accent5" w:themeShade="80"/>
        </w:rPr>
      </w:pPr>
      <w:r w:rsidRPr="00483DCB">
        <w:rPr>
          <w:color w:val="1F3864" w:themeColor="accent5" w:themeShade="80"/>
        </w:rPr>
        <w:t xml:space="preserve">Any unsafe behaviour will not be tolerated and may result in disqualification from the competition and expulsion from </w:t>
      </w:r>
      <w:r w:rsidR="0001343C" w:rsidRPr="00483DCB">
        <w:rPr>
          <w:color w:val="1F3864" w:themeColor="accent5" w:themeShade="80"/>
        </w:rPr>
        <w:t xml:space="preserve">the </w:t>
      </w:r>
      <w:r w:rsidRPr="00483DCB">
        <w:rPr>
          <w:color w:val="1F3864" w:themeColor="accent5" w:themeShade="80"/>
        </w:rPr>
        <w:t>site.</w:t>
      </w:r>
    </w:p>
    <w:p w14:paraId="507877CB" w14:textId="77777777" w:rsidR="00D72853" w:rsidRPr="00483DCB" w:rsidRDefault="00D72853" w:rsidP="00D72853">
      <w:pPr>
        <w:tabs>
          <w:tab w:val="left" w:pos="3780"/>
        </w:tabs>
        <w:spacing w:after="0" w:line="240" w:lineRule="auto"/>
        <w:rPr>
          <w:b/>
          <w:color w:val="1F3864" w:themeColor="accent5" w:themeShade="80"/>
        </w:rPr>
      </w:pPr>
    </w:p>
    <w:p w14:paraId="79076825" w14:textId="77777777" w:rsidR="00A4463D" w:rsidRPr="00483DCB" w:rsidRDefault="00A4463D" w:rsidP="00BF2FCB">
      <w:pPr>
        <w:spacing w:after="0" w:line="240" w:lineRule="auto"/>
        <w:rPr>
          <w:b/>
          <w:color w:val="1F3864" w:themeColor="accent5" w:themeShade="80"/>
        </w:rPr>
      </w:pPr>
    </w:p>
    <w:p w14:paraId="01D92B59" w14:textId="77777777" w:rsidR="00483DCB" w:rsidRDefault="00483DCB" w:rsidP="00BF2FCB">
      <w:pPr>
        <w:spacing w:after="0" w:line="240" w:lineRule="auto"/>
        <w:rPr>
          <w:b/>
          <w:color w:val="1F3864" w:themeColor="accent5" w:themeShade="80"/>
        </w:rPr>
      </w:pPr>
    </w:p>
    <w:p w14:paraId="2DAEE515" w14:textId="692FCD1F" w:rsidR="00483DCB" w:rsidRDefault="00483DCB" w:rsidP="00BF2FCB">
      <w:pPr>
        <w:spacing w:after="0" w:line="240" w:lineRule="auto"/>
        <w:rPr>
          <w:b/>
          <w:color w:val="1F3864" w:themeColor="accent5" w:themeShade="80"/>
        </w:rPr>
      </w:pPr>
    </w:p>
    <w:p w14:paraId="69DD01FD" w14:textId="5EA23E0B" w:rsidR="00D31CA1" w:rsidRDefault="00D31CA1" w:rsidP="00BF2FCB">
      <w:pPr>
        <w:spacing w:after="0" w:line="240" w:lineRule="auto"/>
        <w:rPr>
          <w:b/>
          <w:color w:val="1F3864" w:themeColor="accent5" w:themeShade="80"/>
        </w:rPr>
      </w:pPr>
    </w:p>
    <w:p w14:paraId="113324DC" w14:textId="77777777" w:rsidR="00D31CA1" w:rsidRDefault="00D31CA1" w:rsidP="00BF2FCB">
      <w:pPr>
        <w:spacing w:after="0" w:line="240" w:lineRule="auto"/>
        <w:rPr>
          <w:b/>
          <w:color w:val="1F3864" w:themeColor="accent5" w:themeShade="80"/>
        </w:rPr>
      </w:pPr>
    </w:p>
    <w:p w14:paraId="3287A43C" w14:textId="77777777" w:rsidR="00E13ADE" w:rsidRDefault="00E13ADE" w:rsidP="00BF2FCB">
      <w:pPr>
        <w:spacing w:after="0" w:line="240" w:lineRule="auto"/>
        <w:rPr>
          <w:b/>
          <w:color w:val="1F3864" w:themeColor="accent5" w:themeShade="80"/>
        </w:rPr>
      </w:pPr>
    </w:p>
    <w:p w14:paraId="5B89A9C9" w14:textId="77777777" w:rsidR="00E13ADE" w:rsidRDefault="00E13ADE" w:rsidP="00BF2FCB">
      <w:pPr>
        <w:spacing w:after="0" w:line="240" w:lineRule="auto"/>
        <w:rPr>
          <w:b/>
          <w:color w:val="1F3864" w:themeColor="accent5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56B81" w14:paraId="629A5BA5" w14:textId="77777777" w:rsidTr="00556B81">
        <w:trPr>
          <w:trHeight w:val="416"/>
        </w:trPr>
        <w:tc>
          <w:tcPr>
            <w:tcW w:w="1980" w:type="dxa"/>
          </w:tcPr>
          <w:p w14:paraId="360050D3" w14:textId="0B423387" w:rsidR="00556B81" w:rsidRPr="005E0796" w:rsidRDefault="00556B81" w:rsidP="00BF2FCB">
            <w:pPr>
              <w:rPr>
                <w:b/>
                <w:color w:val="1F3864" w:themeColor="accent5" w:themeShade="80"/>
                <w:sz w:val="22"/>
                <w:szCs w:val="22"/>
              </w:rPr>
            </w:pPr>
            <w:r w:rsidRPr="005E0796">
              <w:rPr>
                <w:b/>
                <w:color w:val="1F3864" w:themeColor="accent5" w:themeShade="80"/>
                <w:sz w:val="22"/>
                <w:szCs w:val="22"/>
              </w:rPr>
              <w:lastRenderedPageBreak/>
              <w:t>Event Name:</w:t>
            </w:r>
          </w:p>
        </w:tc>
        <w:tc>
          <w:tcPr>
            <w:tcW w:w="7036" w:type="dxa"/>
          </w:tcPr>
          <w:p w14:paraId="452975D6" w14:textId="55E8E95B" w:rsidR="00556B81" w:rsidRPr="005E0796" w:rsidRDefault="00556B81" w:rsidP="00BF2FCB">
            <w:pPr>
              <w:rPr>
                <w:bCs/>
                <w:color w:val="1F3864" w:themeColor="accent5" w:themeShade="80"/>
                <w:sz w:val="22"/>
                <w:szCs w:val="22"/>
              </w:rPr>
            </w:pPr>
          </w:p>
        </w:tc>
      </w:tr>
      <w:tr w:rsidR="00556B81" w14:paraId="7975F4AF" w14:textId="77777777" w:rsidTr="00556B81">
        <w:trPr>
          <w:trHeight w:val="417"/>
        </w:trPr>
        <w:tc>
          <w:tcPr>
            <w:tcW w:w="1980" w:type="dxa"/>
          </w:tcPr>
          <w:p w14:paraId="56BABF07" w14:textId="78E4110B" w:rsidR="00556B81" w:rsidRPr="005E0796" w:rsidRDefault="00556B81" w:rsidP="00BF2FCB">
            <w:pPr>
              <w:rPr>
                <w:b/>
                <w:color w:val="1F3864" w:themeColor="accent5" w:themeShade="80"/>
                <w:sz w:val="22"/>
                <w:szCs w:val="22"/>
              </w:rPr>
            </w:pPr>
            <w:r w:rsidRPr="005E0796">
              <w:rPr>
                <w:b/>
                <w:color w:val="1F3864" w:themeColor="accent5" w:themeShade="80"/>
                <w:sz w:val="22"/>
                <w:szCs w:val="22"/>
              </w:rPr>
              <w:t>Date:</w:t>
            </w:r>
          </w:p>
        </w:tc>
        <w:tc>
          <w:tcPr>
            <w:tcW w:w="7036" w:type="dxa"/>
          </w:tcPr>
          <w:p w14:paraId="553F5392" w14:textId="77777777" w:rsidR="00556B81" w:rsidRPr="005E0796" w:rsidRDefault="00556B81" w:rsidP="00BF2FCB">
            <w:pPr>
              <w:rPr>
                <w:bCs/>
                <w:color w:val="1F3864" w:themeColor="accent5" w:themeShade="80"/>
                <w:sz w:val="22"/>
                <w:szCs w:val="22"/>
              </w:rPr>
            </w:pPr>
          </w:p>
        </w:tc>
      </w:tr>
      <w:tr w:rsidR="00556B81" w14:paraId="423AEFC3" w14:textId="77777777" w:rsidTr="00556B81">
        <w:trPr>
          <w:trHeight w:val="423"/>
        </w:trPr>
        <w:tc>
          <w:tcPr>
            <w:tcW w:w="1980" w:type="dxa"/>
          </w:tcPr>
          <w:p w14:paraId="3D38C5F3" w14:textId="4BCBD272" w:rsidR="00556B81" w:rsidRPr="005E0796" w:rsidRDefault="00556B81" w:rsidP="00BF2FCB">
            <w:pPr>
              <w:rPr>
                <w:b/>
                <w:color w:val="1F3864" w:themeColor="accent5" w:themeShade="80"/>
                <w:sz w:val="22"/>
                <w:szCs w:val="22"/>
              </w:rPr>
            </w:pPr>
            <w:r w:rsidRPr="005E0796">
              <w:rPr>
                <w:b/>
                <w:color w:val="1F3864" w:themeColor="accent5" w:themeShade="80"/>
                <w:sz w:val="22"/>
                <w:szCs w:val="22"/>
              </w:rPr>
              <w:t>Venue:</w:t>
            </w:r>
          </w:p>
        </w:tc>
        <w:tc>
          <w:tcPr>
            <w:tcW w:w="7036" w:type="dxa"/>
          </w:tcPr>
          <w:p w14:paraId="460ED62A" w14:textId="77777777" w:rsidR="00556B81" w:rsidRPr="005E0796" w:rsidRDefault="00556B81" w:rsidP="00BF2FCB">
            <w:pPr>
              <w:rPr>
                <w:bCs/>
                <w:color w:val="1F3864" w:themeColor="accent5" w:themeShade="80"/>
                <w:sz w:val="22"/>
                <w:szCs w:val="22"/>
              </w:rPr>
            </w:pPr>
          </w:p>
        </w:tc>
      </w:tr>
      <w:tr w:rsidR="00556B81" w14:paraId="29BB255C" w14:textId="77777777" w:rsidTr="00556B81">
        <w:trPr>
          <w:trHeight w:val="401"/>
        </w:trPr>
        <w:tc>
          <w:tcPr>
            <w:tcW w:w="1980" w:type="dxa"/>
          </w:tcPr>
          <w:p w14:paraId="6A0CD1E5" w14:textId="517AB47C" w:rsidR="00556B81" w:rsidRPr="005E0796" w:rsidRDefault="00556B81" w:rsidP="00BF2FCB">
            <w:pPr>
              <w:rPr>
                <w:b/>
                <w:color w:val="1F3864" w:themeColor="accent5" w:themeShade="80"/>
                <w:sz w:val="22"/>
                <w:szCs w:val="22"/>
              </w:rPr>
            </w:pPr>
            <w:r w:rsidRPr="005E0796">
              <w:rPr>
                <w:b/>
                <w:color w:val="1F3864" w:themeColor="accent5" w:themeShade="80"/>
                <w:sz w:val="22"/>
                <w:szCs w:val="22"/>
              </w:rPr>
              <w:t>Contact:</w:t>
            </w:r>
          </w:p>
        </w:tc>
        <w:tc>
          <w:tcPr>
            <w:tcW w:w="7036" w:type="dxa"/>
          </w:tcPr>
          <w:p w14:paraId="08DD3807" w14:textId="77777777" w:rsidR="00556B81" w:rsidRPr="005E0796" w:rsidRDefault="00556B81" w:rsidP="00BF2FCB">
            <w:pPr>
              <w:rPr>
                <w:bCs/>
                <w:color w:val="1F3864" w:themeColor="accent5" w:themeShade="80"/>
                <w:sz w:val="22"/>
                <w:szCs w:val="22"/>
              </w:rPr>
            </w:pPr>
          </w:p>
        </w:tc>
      </w:tr>
      <w:tr w:rsidR="00556B81" w14:paraId="24C75FCB" w14:textId="77777777" w:rsidTr="00556B81">
        <w:trPr>
          <w:trHeight w:val="420"/>
        </w:trPr>
        <w:tc>
          <w:tcPr>
            <w:tcW w:w="1980" w:type="dxa"/>
          </w:tcPr>
          <w:p w14:paraId="0B94F279" w14:textId="32BF40F9" w:rsidR="00556B81" w:rsidRPr="005E0796" w:rsidRDefault="00556B81" w:rsidP="00BF2FCB">
            <w:pPr>
              <w:rPr>
                <w:b/>
                <w:color w:val="1F3864" w:themeColor="accent5" w:themeShade="80"/>
                <w:sz w:val="22"/>
                <w:szCs w:val="22"/>
              </w:rPr>
            </w:pPr>
            <w:r w:rsidRPr="005E0796">
              <w:rPr>
                <w:b/>
                <w:color w:val="1F3864" w:themeColor="accent5" w:themeShade="80"/>
                <w:sz w:val="22"/>
                <w:szCs w:val="22"/>
              </w:rPr>
              <w:t>Discipline/s:</w:t>
            </w:r>
          </w:p>
        </w:tc>
        <w:tc>
          <w:tcPr>
            <w:tcW w:w="7036" w:type="dxa"/>
          </w:tcPr>
          <w:p w14:paraId="6C26BA56" w14:textId="77777777" w:rsidR="00556B81" w:rsidRPr="005E0796" w:rsidRDefault="00556B81" w:rsidP="00BF2FCB">
            <w:pPr>
              <w:rPr>
                <w:bCs/>
                <w:color w:val="1F3864" w:themeColor="accent5" w:themeShade="80"/>
                <w:sz w:val="22"/>
                <w:szCs w:val="22"/>
              </w:rPr>
            </w:pPr>
          </w:p>
        </w:tc>
      </w:tr>
    </w:tbl>
    <w:p w14:paraId="71B6DB20" w14:textId="77777777" w:rsidR="00E13ADE" w:rsidRDefault="00E13ADE" w:rsidP="00BF2FCB">
      <w:pPr>
        <w:spacing w:after="0" w:line="240" w:lineRule="auto"/>
        <w:rPr>
          <w:b/>
          <w:color w:val="1F3864" w:themeColor="accent5" w:themeShade="80"/>
        </w:rPr>
      </w:pPr>
    </w:p>
    <w:p w14:paraId="6357A208" w14:textId="77777777" w:rsidR="00AD43C9" w:rsidRDefault="00AD43C9" w:rsidP="00BF2FCB">
      <w:pPr>
        <w:spacing w:after="0" w:line="240" w:lineRule="auto"/>
        <w:rPr>
          <w:b/>
          <w:color w:val="1F3864" w:themeColor="accent5" w:themeShade="80"/>
        </w:rPr>
      </w:pPr>
    </w:p>
    <w:p w14:paraId="316AB0FA" w14:textId="12C4C2F6" w:rsidR="00BF2FCB" w:rsidRPr="00483DCB" w:rsidRDefault="00BF2FCB" w:rsidP="00BF2FCB">
      <w:pPr>
        <w:spacing w:after="0" w:line="240" w:lineRule="auto"/>
        <w:rPr>
          <w:color w:val="1F3864" w:themeColor="accent5" w:themeShade="80"/>
        </w:rPr>
      </w:pPr>
      <w:r w:rsidRPr="00483DCB">
        <w:rPr>
          <w:b/>
          <w:color w:val="1F3864" w:themeColor="accent5" w:themeShade="80"/>
        </w:rPr>
        <w:t>RISK MATRIX</w:t>
      </w:r>
    </w:p>
    <w:p w14:paraId="65142C80" w14:textId="77777777" w:rsidR="00BF2FCB" w:rsidRPr="00483DCB" w:rsidRDefault="00BF2FCB" w:rsidP="00BF2FCB">
      <w:pPr>
        <w:spacing w:after="0" w:line="240" w:lineRule="auto"/>
        <w:rPr>
          <w:color w:val="1F3864" w:themeColor="accent5" w:themeShade="80"/>
        </w:rPr>
      </w:pPr>
    </w:p>
    <w:p w14:paraId="51FC27DB" w14:textId="77777777" w:rsidR="00BF2FCB" w:rsidRPr="00483DCB" w:rsidRDefault="00BF2FCB" w:rsidP="00BF2FCB">
      <w:pPr>
        <w:spacing w:after="0" w:line="240" w:lineRule="auto"/>
        <w:rPr>
          <w:color w:val="1F3864" w:themeColor="accent5" w:themeShade="80"/>
        </w:rPr>
      </w:pPr>
      <w:r w:rsidRPr="00483DCB">
        <w:rPr>
          <w:color w:val="1F3864" w:themeColor="accent5" w:themeShade="80"/>
        </w:rPr>
        <w:t xml:space="preserve">The following </w:t>
      </w:r>
      <w:r w:rsidR="00081785" w:rsidRPr="00483DCB">
        <w:rPr>
          <w:color w:val="1F3864" w:themeColor="accent5" w:themeShade="80"/>
        </w:rPr>
        <w:t>likelihood/impact</w:t>
      </w:r>
      <w:r w:rsidR="006B547C" w:rsidRPr="00483DCB">
        <w:rPr>
          <w:color w:val="1F3864" w:themeColor="accent5" w:themeShade="80"/>
        </w:rPr>
        <w:t xml:space="preserve"> and</w:t>
      </w:r>
      <w:r w:rsidR="00081785" w:rsidRPr="00483DCB">
        <w:rPr>
          <w:color w:val="1F3864" w:themeColor="accent5" w:themeShade="80"/>
        </w:rPr>
        <w:t xml:space="preserve"> scale/definitions</w:t>
      </w:r>
      <w:r w:rsidRPr="00483DCB">
        <w:rPr>
          <w:color w:val="1F3864" w:themeColor="accent5" w:themeShade="80"/>
        </w:rPr>
        <w:t xml:space="preserve"> w</w:t>
      </w:r>
      <w:r w:rsidR="00081785" w:rsidRPr="00483DCB">
        <w:rPr>
          <w:color w:val="1F3864" w:themeColor="accent5" w:themeShade="80"/>
        </w:rPr>
        <w:t xml:space="preserve">ere </w:t>
      </w:r>
      <w:r w:rsidRPr="00483DCB">
        <w:rPr>
          <w:color w:val="1F3864" w:themeColor="accent5" w:themeShade="80"/>
        </w:rPr>
        <w:t>adopted from the model recommended by the Australian Sports Commission.</w:t>
      </w:r>
    </w:p>
    <w:p w14:paraId="1751F7E1" w14:textId="3E9F2877" w:rsidR="00FF47E6" w:rsidRPr="00483DCB" w:rsidRDefault="00FF47E6" w:rsidP="00BF2FCB">
      <w:pPr>
        <w:spacing w:after="0" w:line="240" w:lineRule="auto"/>
        <w:rPr>
          <w:color w:val="1F3864" w:themeColor="accent5" w:themeShade="80"/>
        </w:rPr>
      </w:pPr>
    </w:p>
    <w:p w14:paraId="7AE030C6" w14:textId="05BC0A14" w:rsidR="00FF47E6" w:rsidRPr="00483DCB" w:rsidRDefault="00FF47E6" w:rsidP="00BF2FCB">
      <w:pPr>
        <w:spacing w:after="0" w:line="240" w:lineRule="auto"/>
        <w:rPr>
          <w:color w:val="1F3864" w:themeColor="accent5" w:themeShade="80"/>
        </w:rPr>
      </w:pPr>
    </w:p>
    <w:p w14:paraId="6231405B" w14:textId="29CC1B90" w:rsidR="00624B8A" w:rsidRPr="00483DCB" w:rsidRDefault="00CB30C1" w:rsidP="00624B8A">
      <w:pPr>
        <w:pStyle w:val="Style2"/>
        <w:numPr>
          <w:ilvl w:val="0"/>
          <w:numId w:val="0"/>
        </w:numPr>
        <w:jc w:val="left"/>
        <w:rPr>
          <w:rFonts w:ascii="Calibri" w:hAnsi="Calibri"/>
          <w:color w:val="1F3864" w:themeColor="accent5" w:themeShade="80"/>
          <w:sz w:val="22"/>
          <w:szCs w:val="22"/>
        </w:rPr>
      </w:pPr>
      <w:r w:rsidRPr="00483DCB">
        <w:rPr>
          <w:rFonts w:ascii="Calibri" w:hAnsi="Calibri"/>
          <w:color w:val="1F3864" w:themeColor="accent5" w:themeShade="80"/>
          <w:sz w:val="22"/>
          <w:szCs w:val="22"/>
        </w:rPr>
        <w:t>Table 1</w:t>
      </w:r>
      <w:r w:rsidR="0001343C" w:rsidRPr="00483DCB">
        <w:rPr>
          <w:rFonts w:ascii="Calibri" w:hAnsi="Calibri"/>
          <w:color w:val="1F3864" w:themeColor="accent5" w:themeShade="80"/>
          <w:sz w:val="22"/>
          <w:szCs w:val="22"/>
        </w:rPr>
        <w:t xml:space="preserve"> </w:t>
      </w:r>
      <w:r w:rsidRPr="00483DCB">
        <w:rPr>
          <w:rFonts w:ascii="Calibri" w:hAnsi="Calibri"/>
          <w:color w:val="1F3864" w:themeColor="accent5" w:themeShade="80"/>
          <w:sz w:val="22"/>
          <w:szCs w:val="22"/>
        </w:rPr>
        <w:t>– Likelihood S</w:t>
      </w:r>
      <w:r w:rsidR="00624B8A" w:rsidRPr="00483DCB">
        <w:rPr>
          <w:rFonts w:ascii="Calibri" w:hAnsi="Calibri"/>
          <w:color w:val="1F3864" w:themeColor="accent5" w:themeShade="80"/>
          <w:sz w:val="22"/>
          <w:szCs w:val="22"/>
        </w:rPr>
        <w:t>cale</w:t>
      </w:r>
    </w:p>
    <w:p w14:paraId="167EC96A" w14:textId="77777777" w:rsidR="00624B8A" w:rsidRPr="00483DCB" w:rsidRDefault="00624B8A" w:rsidP="00624B8A">
      <w:pPr>
        <w:pStyle w:val="Style2"/>
        <w:numPr>
          <w:ilvl w:val="0"/>
          <w:numId w:val="0"/>
        </w:numPr>
        <w:jc w:val="left"/>
        <w:rPr>
          <w:rFonts w:ascii="Calibri" w:hAnsi="Calibri"/>
          <w:color w:val="1F3864" w:themeColor="accent5" w:themeShade="80"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68"/>
        <w:gridCol w:w="7588"/>
      </w:tblGrid>
      <w:tr w:rsidR="00483DCB" w:rsidRPr="00483DCB" w14:paraId="6A94EDF4" w14:textId="77777777" w:rsidTr="00D85A7B">
        <w:trPr>
          <w:cantSplit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19019FA2" w14:textId="77777777" w:rsidR="00624B8A" w:rsidRPr="00483DCB" w:rsidRDefault="00624B8A" w:rsidP="00970F75">
            <w:pPr>
              <w:spacing w:after="120"/>
              <w:jc w:val="center"/>
              <w:rPr>
                <w:b/>
                <w:color w:val="1F3864" w:themeColor="accent5" w:themeShade="80"/>
              </w:rPr>
            </w:pPr>
            <w:r w:rsidRPr="00483DCB">
              <w:rPr>
                <w:b/>
                <w:color w:val="1F3864" w:themeColor="accent5" w:themeShade="80"/>
              </w:rPr>
              <w:t>Rating</w:t>
            </w:r>
          </w:p>
        </w:tc>
        <w:tc>
          <w:tcPr>
            <w:tcW w:w="7588" w:type="dxa"/>
            <w:vAlign w:val="center"/>
          </w:tcPr>
          <w:p w14:paraId="6E55BF33" w14:textId="77777777" w:rsidR="00624B8A" w:rsidRPr="00483DCB" w:rsidRDefault="00624B8A" w:rsidP="00970F75">
            <w:pPr>
              <w:spacing w:after="0" w:line="240" w:lineRule="auto"/>
              <w:rPr>
                <w:color w:val="1F3864" w:themeColor="accent5" w:themeShade="80"/>
              </w:rPr>
            </w:pPr>
            <w:r w:rsidRPr="00483DCB">
              <w:rPr>
                <w:b/>
                <w:color w:val="1F3864" w:themeColor="accent5" w:themeShade="80"/>
              </w:rPr>
              <w:t>LIKELIHOOD</w:t>
            </w:r>
            <w:r w:rsidR="00970F75" w:rsidRPr="00483DCB">
              <w:rPr>
                <w:b/>
                <w:color w:val="1F3864" w:themeColor="accent5" w:themeShade="80"/>
              </w:rPr>
              <w:t xml:space="preserve">:  </w:t>
            </w:r>
            <w:r w:rsidRPr="00483DCB">
              <w:rPr>
                <w:color w:val="1F3864" w:themeColor="accent5" w:themeShade="80"/>
              </w:rPr>
              <w:t>The potential for problems to occur in a year</w:t>
            </w:r>
          </w:p>
        </w:tc>
      </w:tr>
      <w:tr w:rsidR="00483DCB" w:rsidRPr="00483DCB" w14:paraId="7BFC1E8A" w14:textId="77777777" w:rsidTr="00D85A7B">
        <w:trPr>
          <w:cantSplit/>
        </w:trPr>
        <w:tc>
          <w:tcPr>
            <w:tcW w:w="1768" w:type="dxa"/>
            <w:vAlign w:val="center"/>
          </w:tcPr>
          <w:p w14:paraId="6E798F2A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5</w:t>
            </w:r>
          </w:p>
        </w:tc>
        <w:tc>
          <w:tcPr>
            <w:tcW w:w="7588" w:type="dxa"/>
            <w:vAlign w:val="center"/>
          </w:tcPr>
          <w:p w14:paraId="4876432E" w14:textId="18C2BC26" w:rsidR="00624B8A" w:rsidRPr="00483DCB" w:rsidRDefault="00624B8A" w:rsidP="00970F75">
            <w:pPr>
              <w:numPr>
                <w:ilvl w:val="12"/>
                <w:numId w:val="0"/>
              </w:numPr>
              <w:spacing w:after="0" w:line="240" w:lineRule="auto"/>
              <w:rPr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ALMOST CERTAIN:</w:t>
            </w:r>
            <w:r w:rsidRPr="00483DCB">
              <w:rPr>
                <w:color w:val="1F3864" w:themeColor="accent5" w:themeShade="80"/>
                <w:lang w:val="en-GB"/>
              </w:rPr>
              <w:t xml:space="preserve"> </w:t>
            </w:r>
            <w:r w:rsidR="0001343C" w:rsidRPr="00483DCB">
              <w:rPr>
                <w:color w:val="1F3864" w:themeColor="accent5" w:themeShade="80"/>
                <w:lang w:val="en-GB"/>
              </w:rPr>
              <w:t>high probability</w:t>
            </w:r>
            <w:r w:rsidR="00D85A7B" w:rsidRPr="00483DCB">
              <w:rPr>
                <w:color w:val="1F3864" w:themeColor="accent5" w:themeShade="80"/>
                <w:lang w:val="en-GB"/>
              </w:rPr>
              <w:t xml:space="preserve"> to occur</w:t>
            </w:r>
            <w:r w:rsidRPr="00483DCB">
              <w:rPr>
                <w:color w:val="1F3864" w:themeColor="accent5" w:themeShade="80"/>
                <w:lang w:val="en-GB"/>
              </w:rPr>
              <w:t>, could occur several times per year</w:t>
            </w:r>
          </w:p>
        </w:tc>
      </w:tr>
      <w:tr w:rsidR="00483DCB" w:rsidRPr="00483DCB" w14:paraId="1DF2276E" w14:textId="77777777" w:rsidTr="00D85A7B">
        <w:trPr>
          <w:cantSplit/>
        </w:trPr>
        <w:tc>
          <w:tcPr>
            <w:tcW w:w="1768" w:type="dxa"/>
            <w:vAlign w:val="center"/>
          </w:tcPr>
          <w:p w14:paraId="122C8461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4</w:t>
            </w:r>
          </w:p>
        </w:tc>
        <w:tc>
          <w:tcPr>
            <w:tcW w:w="7588" w:type="dxa"/>
            <w:vAlign w:val="center"/>
          </w:tcPr>
          <w:p w14:paraId="50DF349C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0" w:line="240" w:lineRule="auto"/>
              <w:rPr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LIKELY</w:t>
            </w:r>
            <w:r w:rsidRPr="00483DCB">
              <w:rPr>
                <w:color w:val="1F3864" w:themeColor="accent5" w:themeShade="80"/>
                <w:lang w:val="en-GB"/>
              </w:rPr>
              <w:t>: high probability, likely to arise once per year</w:t>
            </w:r>
          </w:p>
        </w:tc>
      </w:tr>
      <w:tr w:rsidR="00483DCB" w:rsidRPr="00483DCB" w14:paraId="66307449" w14:textId="77777777" w:rsidTr="00D85A7B">
        <w:trPr>
          <w:cantSplit/>
        </w:trPr>
        <w:tc>
          <w:tcPr>
            <w:tcW w:w="1768" w:type="dxa"/>
            <w:vAlign w:val="center"/>
          </w:tcPr>
          <w:p w14:paraId="6DDF69DF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3</w:t>
            </w:r>
          </w:p>
        </w:tc>
        <w:tc>
          <w:tcPr>
            <w:tcW w:w="7588" w:type="dxa"/>
            <w:vAlign w:val="center"/>
          </w:tcPr>
          <w:p w14:paraId="2EED71B8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0" w:line="240" w:lineRule="auto"/>
              <w:rPr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POSSIBLE</w:t>
            </w:r>
            <w:r w:rsidRPr="00483DCB">
              <w:rPr>
                <w:color w:val="1F3864" w:themeColor="accent5" w:themeShade="80"/>
                <w:lang w:val="en-GB"/>
              </w:rPr>
              <w:t>: reasonable likelihood that it may arise over a five-year period</w:t>
            </w:r>
          </w:p>
        </w:tc>
      </w:tr>
      <w:tr w:rsidR="00483DCB" w:rsidRPr="00483DCB" w14:paraId="45F6C57E" w14:textId="77777777" w:rsidTr="00D85A7B">
        <w:trPr>
          <w:cantSplit/>
        </w:trPr>
        <w:tc>
          <w:tcPr>
            <w:tcW w:w="1768" w:type="dxa"/>
            <w:vAlign w:val="center"/>
          </w:tcPr>
          <w:p w14:paraId="6BEA098E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2</w:t>
            </w:r>
          </w:p>
        </w:tc>
        <w:tc>
          <w:tcPr>
            <w:tcW w:w="7588" w:type="dxa"/>
            <w:vAlign w:val="center"/>
          </w:tcPr>
          <w:p w14:paraId="0C7D8227" w14:textId="5A186DC3" w:rsidR="00624B8A" w:rsidRPr="00483DCB" w:rsidRDefault="00624B8A" w:rsidP="00970F75">
            <w:pPr>
              <w:numPr>
                <w:ilvl w:val="12"/>
                <w:numId w:val="0"/>
              </w:numPr>
              <w:spacing w:after="0" w:line="240" w:lineRule="auto"/>
              <w:rPr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UNLIKELY</w:t>
            </w:r>
            <w:r w:rsidRPr="00483DCB">
              <w:rPr>
                <w:color w:val="1F3864" w:themeColor="accent5" w:themeShade="80"/>
                <w:lang w:val="en-GB"/>
              </w:rPr>
              <w:t xml:space="preserve">: plausible, could occur over a </w:t>
            </w:r>
            <w:r w:rsidR="00E13ADE" w:rsidRPr="00483DCB">
              <w:rPr>
                <w:color w:val="1F3864" w:themeColor="accent5" w:themeShade="80"/>
                <w:lang w:val="en-GB"/>
              </w:rPr>
              <w:t>five-to-ten-year</w:t>
            </w:r>
            <w:r w:rsidRPr="00483DCB">
              <w:rPr>
                <w:color w:val="1F3864" w:themeColor="accent5" w:themeShade="80"/>
                <w:lang w:val="en-GB"/>
              </w:rPr>
              <w:t xml:space="preserve"> period</w:t>
            </w:r>
          </w:p>
        </w:tc>
      </w:tr>
      <w:tr w:rsidR="00483DCB" w:rsidRPr="00483DCB" w14:paraId="1ACE5F6B" w14:textId="77777777" w:rsidTr="00D85A7B">
        <w:trPr>
          <w:cantSplit/>
        </w:trPr>
        <w:tc>
          <w:tcPr>
            <w:tcW w:w="1768" w:type="dxa"/>
            <w:vAlign w:val="center"/>
          </w:tcPr>
          <w:p w14:paraId="27035CE0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1</w:t>
            </w:r>
          </w:p>
        </w:tc>
        <w:tc>
          <w:tcPr>
            <w:tcW w:w="7588" w:type="dxa"/>
            <w:vAlign w:val="center"/>
          </w:tcPr>
          <w:p w14:paraId="470EB8A5" w14:textId="550092FF" w:rsidR="00624B8A" w:rsidRPr="00483DCB" w:rsidRDefault="00624B8A" w:rsidP="00970F75">
            <w:pPr>
              <w:numPr>
                <w:ilvl w:val="12"/>
                <w:numId w:val="0"/>
              </w:numPr>
              <w:spacing w:after="0" w:line="240" w:lineRule="auto"/>
              <w:rPr>
                <w:color w:val="1F3864" w:themeColor="accent5" w:themeShade="80"/>
                <w:lang w:val="en-GB"/>
              </w:rPr>
            </w:pPr>
            <w:smartTag w:uri="urn:schemas-microsoft-com:office:smarttags" w:element="stockticker">
              <w:r w:rsidRPr="00483DCB">
                <w:rPr>
                  <w:b/>
                  <w:color w:val="1F3864" w:themeColor="accent5" w:themeShade="80"/>
                  <w:lang w:val="en-GB"/>
                </w:rPr>
                <w:t>RARE</w:t>
              </w:r>
            </w:smartTag>
            <w:r w:rsidRPr="00483DCB">
              <w:rPr>
                <w:color w:val="1F3864" w:themeColor="accent5" w:themeShade="80"/>
                <w:lang w:val="en-GB"/>
              </w:rPr>
              <w:t xml:space="preserve">: very unlikely but not impossible, unlikely over a </w:t>
            </w:r>
            <w:r w:rsidR="00E13ADE" w:rsidRPr="00483DCB">
              <w:rPr>
                <w:color w:val="1F3864" w:themeColor="accent5" w:themeShade="80"/>
                <w:lang w:val="en-GB"/>
              </w:rPr>
              <w:t>ten-year</w:t>
            </w:r>
            <w:r w:rsidRPr="00483DCB">
              <w:rPr>
                <w:color w:val="1F3864" w:themeColor="accent5" w:themeShade="80"/>
                <w:lang w:val="en-GB"/>
              </w:rPr>
              <w:t xml:space="preserve"> period</w:t>
            </w:r>
          </w:p>
        </w:tc>
      </w:tr>
    </w:tbl>
    <w:p w14:paraId="7A2F5EAA" w14:textId="77777777" w:rsidR="00624B8A" w:rsidRPr="00483DCB" w:rsidRDefault="00624B8A" w:rsidP="00624B8A">
      <w:pPr>
        <w:tabs>
          <w:tab w:val="left" w:pos="142"/>
        </w:tabs>
        <w:spacing w:after="0"/>
        <w:rPr>
          <w:snapToGrid w:val="0"/>
          <w:color w:val="1F3864" w:themeColor="accent5" w:themeShade="80"/>
        </w:rPr>
      </w:pPr>
    </w:p>
    <w:p w14:paraId="064F94F3" w14:textId="77777777" w:rsidR="00624B8A" w:rsidRPr="00483DCB" w:rsidRDefault="00624B8A" w:rsidP="00624B8A">
      <w:pPr>
        <w:pStyle w:val="Style2"/>
        <w:numPr>
          <w:ilvl w:val="0"/>
          <w:numId w:val="0"/>
        </w:numPr>
        <w:jc w:val="left"/>
        <w:rPr>
          <w:rFonts w:ascii="Calibri" w:hAnsi="Calibri"/>
          <w:color w:val="1F3864" w:themeColor="accent5" w:themeShade="80"/>
          <w:sz w:val="22"/>
          <w:szCs w:val="22"/>
        </w:rPr>
      </w:pPr>
      <w:r w:rsidRPr="00483DCB">
        <w:rPr>
          <w:rFonts w:ascii="Calibri" w:hAnsi="Calibri"/>
          <w:color w:val="1F3864" w:themeColor="accent5" w:themeShade="80"/>
          <w:sz w:val="22"/>
          <w:szCs w:val="22"/>
        </w:rPr>
        <w:t>Table 2</w:t>
      </w:r>
      <w:r w:rsidR="00CB30C1" w:rsidRPr="00483DCB">
        <w:rPr>
          <w:rFonts w:ascii="Calibri" w:hAnsi="Calibri"/>
          <w:color w:val="1F3864" w:themeColor="accent5" w:themeShade="80"/>
          <w:sz w:val="22"/>
          <w:szCs w:val="22"/>
        </w:rPr>
        <w:t xml:space="preserve"> – Loss or D</w:t>
      </w:r>
      <w:r w:rsidRPr="00483DCB">
        <w:rPr>
          <w:rFonts w:ascii="Calibri" w:hAnsi="Calibri"/>
          <w:color w:val="1F3864" w:themeColor="accent5" w:themeShade="80"/>
          <w:sz w:val="22"/>
          <w:szCs w:val="22"/>
        </w:rPr>
        <w:t xml:space="preserve">amage </w:t>
      </w:r>
      <w:r w:rsidR="00CB30C1" w:rsidRPr="00483DCB">
        <w:rPr>
          <w:rFonts w:ascii="Calibri" w:hAnsi="Calibri"/>
          <w:color w:val="1F3864" w:themeColor="accent5" w:themeShade="80"/>
          <w:sz w:val="22"/>
          <w:szCs w:val="22"/>
        </w:rPr>
        <w:t>I</w:t>
      </w:r>
      <w:r w:rsidRPr="00483DCB">
        <w:rPr>
          <w:rFonts w:ascii="Calibri" w:hAnsi="Calibri"/>
          <w:color w:val="1F3864" w:themeColor="accent5" w:themeShade="80"/>
          <w:sz w:val="22"/>
          <w:szCs w:val="22"/>
        </w:rPr>
        <w:t xml:space="preserve">mpact </w:t>
      </w:r>
      <w:r w:rsidR="00CB30C1" w:rsidRPr="00483DCB">
        <w:rPr>
          <w:rFonts w:ascii="Calibri" w:hAnsi="Calibri"/>
          <w:color w:val="1F3864" w:themeColor="accent5" w:themeShade="80"/>
          <w:sz w:val="22"/>
          <w:szCs w:val="22"/>
        </w:rPr>
        <w:t>S</w:t>
      </w:r>
      <w:r w:rsidRPr="00483DCB">
        <w:rPr>
          <w:rFonts w:ascii="Calibri" w:hAnsi="Calibri"/>
          <w:color w:val="1F3864" w:themeColor="accent5" w:themeShade="80"/>
          <w:sz w:val="22"/>
          <w:szCs w:val="22"/>
        </w:rPr>
        <w:t>cale</w:t>
      </w:r>
    </w:p>
    <w:p w14:paraId="3611E50D" w14:textId="77777777" w:rsidR="00624B8A" w:rsidRPr="00483DCB" w:rsidRDefault="00624B8A" w:rsidP="00624B8A">
      <w:pPr>
        <w:pStyle w:val="Style2"/>
        <w:numPr>
          <w:ilvl w:val="0"/>
          <w:numId w:val="0"/>
        </w:numPr>
        <w:jc w:val="left"/>
        <w:rPr>
          <w:rFonts w:ascii="Calibri" w:hAnsi="Calibri"/>
          <w:color w:val="1F3864" w:themeColor="accent5" w:themeShade="80"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654"/>
      </w:tblGrid>
      <w:tr w:rsidR="00483DCB" w:rsidRPr="00483DCB" w14:paraId="0C16354B" w14:textId="77777777" w:rsidTr="00D85A7B">
        <w:trPr>
          <w:cantSplit/>
          <w:tblHeader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678CF518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color w:val="1F3864" w:themeColor="accent5" w:themeShade="80"/>
              </w:rPr>
            </w:pPr>
            <w:r w:rsidRPr="00483DCB">
              <w:rPr>
                <w:b/>
                <w:color w:val="1F3864" w:themeColor="accent5" w:themeShade="80"/>
              </w:rPr>
              <w:t>Rating</w:t>
            </w:r>
          </w:p>
        </w:tc>
        <w:tc>
          <w:tcPr>
            <w:tcW w:w="7654" w:type="dxa"/>
            <w:vAlign w:val="center"/>
          </w:tcPr>
          <w:p w14:paraId="25A37D9A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0" w:line="240" w:lineRule="auto"/>
              <w:rPr>
                <w:color w:val="1F3864" w:themeColor="accent5" w:themeShade="80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POTENTIAL IMPACT</w:t>
            </w:r>
            <w:r w:rsidR="00970F75" w:rsidRPr="00483DCB">
              <w:rPr>
                <w:b/>
                <w:color w:val="1F3864" w:themeColor="accent5" w:themeShade="80"/>
                <w:lang w:val="en-GB"/>
              </w:rPr>
              <w:t xml:space="preserve">:  </w:t>
            </w:r>
            <w:r w:rsidRPr="00483DCB">
              <w:rPr>
                <w:color w:val="1F3864" w:themeColor="accent5" w:themeShade="80"/>
                <w:lang w:val="en-GB"/>
              </w:rPr>
              <w:t>In ter</w:t>
            </w:r>
            <w:r w:rsidR="00CB30C1" w:rsidRPr="00483DCB">
              <w:rPr>
                <w:color w:val="1F3864" w:themeColor="accent5" w:themeShade="80"/>
                <w:lang w:val="en-GB"/>
              </w:rPr>
              <w:t>ms of the objectives of the organisation</w:t>
            </w:r>
          </w:p>
        </w:tc>
      </w:tr>
      <w:tr w:rsidR="00483DCB" w:rsidRPr="00483DCB" w14:paraId="37D4EAE4" w14:textId="77777777" w:rsidTr="00D85A7B">
        <w:trPr>
          <w:cantSplit/>
        </w:trPr>
        <w:tc>
          <w:tcPr>
            <w:tcW w:w="1702" w:type="dxa"/>
            <w:vAlign w:val="center"/>
          </w:tcPr>
          <w:p w14:paraId="4B074880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5</w:t>
            </w:r>
          </w:p>
        </w:tc>
        <w:tc>
          <w:tcPr>
            <w:tcW w:w="7654" w:type="dxa"/>
            <w:vAlign w:val="center"/>
          </w:tcPr>
          <w:p w14:paraId="71753090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100" w:afterAutospacing="1" w:line="240" w:lineRule="auto"/>
              <w:rPr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CATASTROPHIC</w:t>
            </w:r>
            <w:r w:rsidRPr="00483DCB">
              <w:rPr>
                <w:color w:val="1F3864" w:themeColor="accent5" w:themeShade="80"/>
                <w:lang w:val="en-GB"/>
              </w:rPr>
              <w:t>:  most objectives may not be achieved, or several severely affected</w:t>
            </w:r>
          </w:p>
        </w:tc>
      </w:tr>
      <w:tr w:rsidR="00483DCB" w:rsidRPr="00483DCB" w14:paraId="47FCB6B9" w14:textId="77777777" w:rsidTr="00D85A7B">
        <w:trPr>
          <w:cantSplit/>
        </w:trPr>
        <w:tc>
          <w:tcPr>
            <w:tcW w:w="1702" w:type="dxa"/>
            <w:vAlign w:val="center"/>
          </w:tcPr>
          <w:p w14:paraId="7E43F9ED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4</w:t>
            </w:r>
          </w:p>
        </w:tc>
        <w:tc>
          <w:tcPr>
            <w:tcW w:w="7654" w:type="dxa"/>
            <w:vAlign w:val="center"/>
          </w:tcPr>
          <w:p w14:paraId="10D7F5C8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100" w:afterAutospacing="1" w:line="240" w:lineRule="auto"/>
              <w:rPr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MAJOR</w:t>
            </w:r>
            <w:r w:rsidRPr="00483DCB">
              <w:rPr>
                <w:color w:val="1F3864" w:themeColor="accent5" w:themeShade="80"/>
                <w:lang w:val="en-GB"/>
              </w:rPr>
              <w:t>:  most objectives threatened, or one severely affected</w:t>
            </w:r>
          </w:p>
        </w:tc>
      </w:tr>
      <w:tr w:rsidR="00483DCB" w:rsidRPr="00483DCB" w14:paraId="168D4739" w14:textId="77777777" w:rsidTr="00D85A7B">
        <w:trPr>
          <w:cantSplit/>
        </w:trPr>
        <w:tc>
          <w:tcPr>
            <w:tcW w:w="1702" w:type="dxa"/>
            <w:vAlign w:val="center"/>
          </w:tcPr>
          <w:p w14:paraId="44FAB278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3</w:t>
            </w:r>
          </w:p>
        </w:tc>
        <w:tc>
          <w:tcPr>
            <w:tcW w:w="7654" w:type="dxa"/>
            <w:vAlign w:val="center"/>
          </w:tcPr>
          <w:p w14:paraId="609D8893" w14:textId="70187B3B" w:rsidR="00624B8A" w:rsidRPr="00483DCB" w:rsidRDefault="00624B8A" w:rsidP="00970F75">
            <w:pPr>
              <w:numPr>
                <w:ilvl w:val="12"/>
                <w:numId w:val="0"/>
              </w:numPr>
              <w:spacing w:after="100" w:afterAutospacing="1" w:line="240" w:lineRule="auto"/>
              <w:rPr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MODERATE:</w:t>
            </w:r>
            <w:r w:rsidRPr="00483DCB">
              <w:rPr>
                <w:color w:val="1F3864" w:themeColor="accent5" w:themeShade="80"/>
                <w:lang w:val="en-GB"/>
              </w:rPr>
              <w:t xml:space="preserve">  some objectives affected, considerable effort to rectify </w:t>
            </w:r>
            <w:r w:rsidR="00E13ADE" w:rsidRPr="00483DCB">
              <w:rPr>
                <w:color w:val="1F3864" w:themeColor="accent5" w:themeShade="80"/>
                <w:lang w:val="en-GB"/>
              </w:rPr>
              <w:t>i.e.,</w:t>
            </w:r>
            <w:r w:rsidRPr="00483DCB">
              <w:rPr>
                <w:color w:val="1F3864" w:themeColor="accent5" w:themeShade="80"/>
                <w:lang w:val="en-GB"/>
              </w:rPr>
              <w:t xml:space="preserve"> sport injury – requires medical attention and has some impact on participation in sport and/or other activity</w:t>
            </w:r>
          </w:p>
        </w:tc>
      </w:tr>
      <w:tr w:rsidR="00483DCB" w:rsidRPr="00483DCB" w14:paraId="1535A457" w14:textId="77777777" w:rsidTr="00D85A7B">
        <w:trPr>
          <w:cantSplit/>
        </w:trPr>
        <w:tc>
          <w:tcPr>
            <w:tcW w:w="1702" w:type="dxa"/>
            <w:vAlign w:val="center"/>
          </w:tcPr>
          <w:p w14:paraId="44F204B0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2</w:t>
            </w:r>
          </w:p>
        </w:tc>
        <w:tc>
          <w:tcPr>
            <w:tcW w:w="7654" w:type="dxa"/>
            <w:vAlign w:val="center"/>
          </w:tcPr>
          <w:p w14:paraId="13AAA982" w14:textId="44A149B0" w:rsidR="00624B8A" w:rsidRPr="00483DCB" w:rsidRDefault="00624B8A" w:rsidP="00970F75">
            <w:pPr>
              <w:numPr>
                <w:ilvl w:val="12"/>
                <w:numId w:val="0"/>
              </w:numPr>
              <w:spacing w:after="100" w:afterAutospacing="1" w:line="240" w:lineRule="auto"/>
              <w:rPr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MINOR:</w:t>
            </w:r>
            <w:r w:rsidRPr="00483DCB">
              <w:rPr>
                <w:color w:val="1F3864" w:themeColor="accent5" w:themeShade="80"/>
                <w:lang w:val="en-GB"/>
              </w:rPr>
              <w:t xml:space="preserve">  easily remedied, with some effort the objectives can be achieved </w:t>
            </w:r>
            <w:r w:rsidR="00E13ADE" w:rsidRPr="00483DCB">
              <w:rPr>
                <w:color w:val="1F3864" w:themeColor="accent5" w:themeShade="80"/>
                <w:lang w:val="en-GB"/>
              </w:rPr>
              <w:t>i.e.,</w:t>
            </w:r>
            <w:r w:rsidRPr="00483DCB">
              <w:rPr>
                <w:color w:val="1F3864" w:themeColor="accent5" w:themeShade="80"/>
                <w:lang w:val="en-GB"/>
              </w:rPr>
              <w:t xml:space="preserve"> sport injury requires first aid treatment and prevents immediate participation in sport and/or other activity</w:t>
            </w:r>
          </w:p>
        </w:tc>
      </w:tr>
      <w:tr w:rsidR="00483DCB" w:rsidRPr="00483DCB" w14:paraId="6F7A1491" w14:textId="77777777" w:rsidTr="00D85A7B">
        <w:trPr>
          <w:cantSplit/>
        </w:trPr>
        <w:tc>
          <w:tcPr>
            <w:tcW w:w="1702" w:type="dxa"/>
            <w:vAlign w:val="center"/>
          </w:tcPr>
          <w:p w14:paraId="45EE555A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120"/>
              <w:jc w:val="center"/>
              <w:rPr>
                <w:b/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1</w:t>
            </w:r>
          </w:p>
        </w:tc>
        <w:tc>
          <w:tcPr>
            <w:tcW w:w="7654" w:type="dxa"/>
            <w:vAlign w:val="center"/>
          </w:tcPr>
          <w:p w14:paraId="634D3CED" w14:textId="77777777" w:rsidR="00624B8A" w:rsidRPr="00483DCB" w:rsidRDefault="00624B8A" w:rsidP="00970F75">
            <w:pPr>
              <w:numPr>
                <w:ilvl w:val="12"/>
                <w:numId w:val="0"/>
              </w:numPr>
              <w:spacing w:after="0" w:line="240" w:lineRule="auto"/>
              <w:rPr>
                <w:color w:val="1F3864" w:themeColor="accent5" w:themeShade="80"/>
                <w:lang w:val="en-GB"/>
              </w:rPr>
            </w:pPr>
            <w:r w:rsidRPr="00483DCB">
              <w:rPr>
                <w:b/>
                <w:color w:val="1F3864" w:themeColor="accent5" w:themeShade="80"/>
                <w:lang w:val="en-GB"/>
              </w:rPr>
              <w:t>NEGLIGIBLE:</w:t>
            </w:r>
            <w:r w:rsidRPr="00483DCB">
              <w:rPr>
                <w:color w:val="1F3864" w:themeColor="accent5" w:themeShade="80"/>
                <w:lang w:val="en-GB"/>
              </w:rPr>
              <w:t xml:space="preserve">  very small impact, rectified by normal processes</w:t>
            </w:r>
          </w:p>
          <w:p w14:paraId="25274B22" w14:textId="67DC9BCD" w:rsidR="00624B8A" w:rsidRPr="00483DCB" w:rsidRDefault="00E13ADE" w:rsidP="00970F75">
            <w:pPr>
              <w:numPr>
                <w:ilvl w:val="12"/>
                <w:numId w:val="0"/>
              </w:numPr>
              <w:spacing w:after="100" w:afterAutospacing="1" w:line="240" w:lineRule="auto"/>
              <w:rPr>
                <w:color w:val="1F3864" w:themeColor="accent5" w:themeShade="80"/>
                <w:lang w:val="en-GB"/>
              </w:rPr>
            </w:pPr>
            <w:r w:rsidRPr="00483DCB">
              <w:rPr>
                <w:color w:val="1F3864" w:themeColor="accent5" w:themeShade="80"/>
                <w:lang w:val="en-GB"/>
              </w:rPr>
              <w:t>i.e.,</w:t>
            </w:r>
            <w:r w:rsidR="00624B8A" w:rsidRPr="00483DCB">
              <w:rPr>
                <w:color w:val="1F3864" w:themeColor="accent5" w:themeShade="80"/>
                <w:lang w:val="en-GB"/>
              </w:rPr>
              <w:t xml:space="preserve"> sport injury but does not prevent participation</w:t>
            </w:r>
          </w:p>
        </w:tc>
      </w:tr>
    </w:tbl>
    <w:p w14:paraId="3973E7E0" w14:textId="77777777" w:rsidR="00624B8A" w:rsidRPr="00483DCB" w:rsidRDefault="00624B8A" w:rsidP="00624B8A">
      <w:pPr>
        <w:spacing w:after="0"/>
        <w:jc w:val="both"/>
        <w:rPr>
          <w:color w:val="1F3864" w:themeColor="accent5" w:themeShade="80"/>
        </w:rPr>
      </w:pPr>
    </w:p>
    <w:p w14:paraId="44C83303" w14:textId="77777777" w:rsidR="00A4463D" w:rsidRPr="00483DCB" w:rsidRDefault="00A4463D" w:rsidP="00624B8A">
      <w:pPr>
        <w:spacing w:after="0"/>
        <w:jc w:val="both"/>
        <w:rPr>
          <w:b/>
          <w:color w:val="1F3864" w:themeColor="accent5" w:themeShade="80"/>
        </w:rPr>
      </w:pPr>
    </w:p>
    <w:p w14:paraId="4599D252" w14:textId="77777777" w:rsidR="00A4463D" w:rsidRPr="00483DCB" w:rsidRDefault="00A4463D" w:rsidP="00624B8A">
      <w:pPr>
        <w:spacing w:after="0"/>
        <w:jc w:val="both"/>
        <w:rPr>
          <w:b/>
          <w:color w:val="1F3864" w:themeColor="accent5" w:themeShade="80"/>
        </w:rPr>
      </w:pPr>
    </w:p>
    <w:p w14:paraId="126B099C" w14:textId="77777777" w:rsidR="00A4463D" w:rsidRPr="00483DCB" w:rsidRDefault="00A4463D" w:rsidP="00624B8A">
      <w:pPr>
        <w:spacing w:after="0"/>
        <w:jc w:val="both"/>
        <w:rPr>
          <w:b/>
          <w:color w:val="1F3864" w:themeColor="accent5" w:themeShade="80"/>
        </w:rPr>
      </w:pPr>
    </w:p>
    <w:p w14:paraId="08D9EA2E" w14:textId="77777777" w:rsidR="00A4463D" w:rsidRPr="00483DCB" w:rsidRDefault="00A4463D" w:rsidP="00624B8A">
      <w:pPr>
        <w:spacing w:after="0"/>
        <w:jc w:val="both"/>
        <w:rPr>
          <w:b/>
          <w:color w:val="1F3864" w:themeColor="accent5" w:themeShade="80"/>
        </w:rPr>
      </w:pPr>
    </w:p>
    <w:p w14:paraId="47AAD1EF" w14:textId="77777777" w:rsidR="00A4463D" w:rsidRPr="00483DCB" w:rsidRDefault="00A4463D" w:rsidP="00624B8A">
      <w:pPr>
        <w:spacing w:after="0"/>
        <w:jc w:val="both"/>
        <w:rPr>
          <w:b/>
          <w:color w:val="1F3864" w:themeColor="accent5" w:themeShade="80"/>
        </w:rPr>
      </w:pPr>
    </w:p>
    <w:p w14:paraId="0427F5B2" w14:textId="4565F1E2" w:rsidR="00A4463D" w:rsidRDefault="00A4463D" w:rsidP="00624B8A">
      <w:pPr>
        <w:spacing w:after="0"/>
        <w:jc w:val="both"/>
        <w:rPr>
          <w:b/>
          <w:color w:val="1F3864" w:themeColor="accent5" w:themeShade="80"/>
        </w:rPr>
      </w:pPr>
    </w:p>
    <w:p w14:paraId="72FD3A86" w14:textId="77BB1532" w:rsidR="009E0DDF" w:rsidRDefault="009E0DDF" w:rsidP="00624B8A">
      <w:pPr>
        <w:spacing w:after="0"/>
        <w:jc w:val="both"/>
        <w:rPr>
          <w:b/>
          <w:color w:val="1F3864" w:themeColor="accent5" w:themeShade="80"/>
        </w:rPr>
      </w:pPr>
    </w:p>
    <w:p w14:paraId="5F291C5E" w14:textId="77777777" w:rsidR="009E0DDF" w:rsidRPr="00483DCB" w:rsidRDefault="009E0DDF" w:rsidP="00624B8A">
      <w:pPr>
        <w:spacing w:after="0"/>
        <w:jc w:val="both"/>
        <w:rPr>
          <w:b/>
          <w:color w:val="1F3864" w:themeColor="accent5" w:themeShade="80"/>
        </w:rPr>
      </w:pPr>
    </w:p>
    <w:p w14:paraId="5CF209FE" w14:textId="77777777" w:rsidR="00A4463D" w:rsidRPr="00483DCB" w:rsidRDefault="00A4463D" w:rsidP="00624B8A">
      <w:pPr>
        <w:spacing w:after="0"/>
        <w:jc w:val="both"/>
        <w:rPr>
          <w:b/>
          <w:color w:val="1F3864" w:themeColor="accent5" w:themeShade="80"/>
        </w:rPr>
      </w:pPr>
    </w:p>
    <w:p w14:paraId="6FA65E6D" w14:textId="299726A5" w:rsidR="00A4463D" w:rsidRDefault="00A4463D" w:rsidP="00624B8A">
      <w:pPr>
        <w:spacing w:after="0"/>
        <w:jc w:val="both"/>
        <w:rPr>
          <w:b/>
          <w:color w:val="1F3864" w:themeColor="accent5" w:themeShade="80"/>
        </w:rPr>
      </w:pPr>
    </w:p>
    <w:p w14:paraId="26B2523C" w14:textId="2209922A" w:rsidR="00483DCB" w:rsidRDefault="00483DCB" w:rsidP="00624B8A">
      <w:pPr>
        <w:spacing w:after="0"/>
        <w:jc w:val="both"/>
        <w:rPr>
          <w:b/>
          <w:color w:val="1F3864" w:themeColor="accent5" w:themeShade="80"/>
        </w:rPr>
      </w:pPr>
    </w:p>
    <w:p w14:paraId="64392697" w14:textId="7F8A626E" w:rsidR="00483DCB" w:rsidRDefault="00483DCB" w:rsidP="00624B8A">
      <w:pPr>
        <w:spacing w:after="0"/>
        <w:jc w:val="both"/>
        <w:rPr>
          <w:b/>
          <w:color w:val="1F3864" w:themeColor="accent5" w:themeShade="80"/>
        </w:rPr>
      </w:pPr>
    </w:p>
    <w:p w14:paraId="7AEF09F2" w14:textId="3F5D9003" w:rsidR="00483DCB" w:rsidRDefault="00483DCB" w:rsidP="00624B8A">
      <w:pPr>
        <w:spacing w:after="0"/>
        <w:jc w:val="both"/>
        <w:rPr>
          <w:b/>
          <w:color w:val="1F3864" w:themeColor="accent5" w:themeShade="80"/>
        </w:rPr>
      </w:pPr>
    </w:p>
    <w:p w14:paraId="036A89C0" w14:textId="2933493E" w:rsidR="00483DCB" w:rsidRDefault="00483DCB" w:rsidP="00624B8A">
      <w:pPr>
        <w:spacing w:after="0"/>
        <w:jc w:val="both"/>
        <w:rPr>
          <w:b/>
          <w:color w:val="1F3864" w:themeColor="accent5" w:themeShade="80"/>
        </w:rPr>
      </w:pPr>
    </w:p>
    <w:p w14:paraId="2F8D95BC" w14:textId="65B60857" w:rsidR="00483DCB" w:rsidRDefault="00483DCB" w:rsidP="00624B8A">
      <w:pPr>
        <w:spacing w:after="0"/>
        <w:jc w:val="both"/>
        <w:rPr>
          <w:b/>
          <w:color w:val="1F3864" w:themeColor="accent5" w:themeShade="80"/>
        </w:rPr>
      </w:pPr>
    </w:p>
    <w:p w14:paraId="6581CC19" w14:textId="6D708A10" w:rsidR="00624B8A" w:rsidRPr="00483DCB" w:rsidRDefault="00624B8A" w:rsidP="00624B8A">
      <w:pPr>
        <w:spacing w:after="0"/>
        <w:jc w:val="both"/>
        <w:rPr>
          <w:b/>
          <w:color w:val="1F3864" w:themeColor="accent5" w:themeShade="80"/>
        </w:rPr>
      </w:pPr>
      <w:r w:rsidRPr="00483DCB">
        <w:rPr>
          <w:b/>
          <w:color w:val="1F3864" w:themeColor="accent5" w:themeShade="80"/>
        </w:rPr>
        <w:t xml:space="preserve">Table 3 – Risk </w:t>
      </w:r>
      <w:r w:rsidR="00CB30C1" w:rsidRPr="00483DCB">
        <w:rPr>
          <w:b/>
          <w:color w:val="1F3864" w:themeColor="accent5" w:themeShade="80"/>
        </w:rPr>
        <w:t>M</w:t>
      </w:r>
      <w:r w:rsidRPr="00483DCB">
        <w:rPr>
          <w:b/>
          <w:color w:val="1F3864" w:themeColor="accent5" w:themeShade="80"/>
        </w:rPr>
        <w:t>atrix</w:t>
      </w:r>
    </w:p>
    <w:p w14:paraId="3F7FCFBF" w14:textId="77777777" w:rsidR="00624B8A" w:rsidRPr="00483DCB" w:rsidRDefault="00624B8A" w:rsidP="00624B8A">
      <w:pPr>
        <w:spacing w:after="0"/>
        <w:jc w:val="both"/>
        <w:rPr>
          <w:color w:val="1F3864" w:themeColor="accent5" w:themeShade="80"/>
        </w:rPr>
      </w:pPr>
    </w:p>
    <w:tbl>
      <w:tblPr>
        <w:tblStyle w:val="TableGrid"/>
        <w:tblW w:w="9356" w:type="dxa"/>
        <w:tblInd w:w="-142" w:type="dxa"/>
        <w:tblLook w:val="04A0" w:firstRow="1" w:lastRow="0" w:firstColumn="1" w:lastColumn="0" w:noHBand="0" w:noVBand="1"/>
      </w:tblPr>
      <w:tblGrid>
        <w:gridCol w:w="1644"/>
        <w:gridCol w:w="1759"/>
        <w:gridCol w:w="1559"/>
        <w:gridCol w:w="1417"/>
        <w:gridCol w:w="1560"/>
        <w:gridCol w:w="1417"/>
      </w:tblGrid>
      <w:tr w:rsidR="00483DCB" w:rsidRPr="00483DCB" w14:paraId="24404CCD" w14:textId="77777777" w:rsidTr="00D85A7B">
        <w:tc>
          <w:tcPr>
            <w:tcW w:w="1644" w:type="dxa"/>
            <w:tcBorders>
              <w:top w:val="nil"/>
              <w:left w:val="nil"/>
            </w:tcBorders>
          </w:tcPr>
          <w:p w14:paraId="2551A51C" w14:textId="77777777" w:rsidR="0090772D" w:rsidRPr="00483DCB" w:rsidRDefault="0090772D" w:rsidP="0090772D">
            <w:pPr>
              <w:jc w:val="center"/>
              <w:rPr>
                <w:b/>
                <w:color w:val="1F3864" w:themeColor="accent5" w:themeShade="80"/>
              </w:rPr>
            </w:pPr>
          </w:p>
        </w:tc>
        <w:tc>
          <w:tcPr>
            <w:tcW w:w="7712" w:type="dxa"/>
            <w:gridSpan w:val="5"/>
          </w:tcPr>
          <w:p w14:paraId="4837EB07" w14:textId="77777777" w:rsidR="0090772D" w:rsidRPr="00483DCB" w:rsidRDefault="0090772D" w:rsidP="0090772D">
            <w:pPr>
              <w:jc w:val="center"/>
              <w:rPr>
                <w:b/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b/>
                <w:color w:val="1F3864" w:themeColor="accent5" w:themeShade="80"/>
                <w:sz w:val="22"/>
                <w:szCs w:val="22"/>
              </w:rPr>
              <w:t>Likelihood</w:t>
            </w:r>
          </w:p>
        </w:tc>
      </w:tr>
      <w:tr w:rsidR="00483DCB" w:rsidRPr="00483DCB" w14:paraId="12AEFBD6" w14:textId="77777777" w:rsidTr="00D85A7B">
        <w:tc>
          <w:tcPr>
            <w:tcW w:w="1644" w:type="dxa"/>
          </w:tcPr>
          <w:p w14:paraId="51CF2578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b/>
                <w:color w:val="1F3864" w:themeColor="accent5" w:themeShade="80"/>
                <w:sz w:val="22"/>
                <w:szCs w:val="22"/>
              </w:rPr>
              <w:t>Impact</w:t>
            </w:r>
          </w:p>
        </w:tc>
        <w:tc>
          <w:tcPr>
            <w:tcW w:w="1759" w:type="dxa"/>
          </w:tcPr>
          <w:p w14:paraId="12DD53FF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Rare (1)</w:t>
            </w:r>
          </w:p>
        </w:tc>
        <w:tc>
          <w:tcPr>
            <w:tcW w:w="1559" w:type="dxa"/>
          </w:tcPr>
          <w:p w14:paraId="4FEC2A96" w14:textId="77777777" w:rsidR="0090772D" w:rsidRPr="00483DCB" w:rsidRDefault="00970F75" w:rsidP="00970F75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Unl</w:t>
            </w:r>
            <w:r w:rsidR="0090772D" w:rsidRPr="00483DCB">
              <w:rPr>
                <w:color w:val="1F3864" w:themeColor="accent5" w:themeShade="80"/>
                <w:sz w:val="22"/>
                <w:szCs w:val="22"/>
              </w:rPr>
              <w:t>ikely (2)</w:t>
            </w:r>
          </w:p>
        </w:tc>
        <w:tc>
          <w:tcPr>
            <w:tcW w:w="1417" w:type="dxa"/>
          </w:tcPr>
          <w:p w14:paraId="322AAB3D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Possible (3)</w:t>
            </w:r>
          </w:p>
        </w:tc>
        <w:tc>
          <w:tcPr>
            <w:tcW w:w="1560" w:type="dxa"/>
          </w:tcPr>
          <w:p w14:paraId="29F80878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Likely (4)</w:t>
            </w:r>
          </w:p>
        </w:tc>
        <w:tc>
          <w:tcPr>
            <w:tcW w:w="1417" w:type="dxa"/>
          </w:tcPr>
          <w:p w14:paraId="2B69BE1C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Almost Certain (5)</w:t>
            </w:r>
          </w:p>
        </w:tc>
      </w:tr>
      <w:tr w:rsidR="00483DCB" w:rsidRPr="00483DCB" w14:paraId="1B3BA36A" w14:textId="77777777" w:rsidTr="00D85A7B">
        <w:tc>
          <w:tcPr>
            <w:tcW w:w="1644" w:type="dxa"/>
          </w:tcPr>
          <w:p w14:paraId="5DFFF50A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Negligible (1)</w:t>
            </w:r>
          </w:p>
        </w:tc>
        <w:tc>
          <w:tcPr>
            <w:tcW w:w="1759" w:type="dxa"/>
            <w:shd w:val="clear" w:color="auto" w:fill="92D050"/>
          </w:tcPr>
          <w:p w14:paraId="3F687898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</w:rPr>
            </w:pPr>
            <w:r w:rsidRPr="00483DCB">
              <w:rPr>
                <w:color w:val="1F3864" w:themeColor="accent5" w:themeShade="80"/>
              </w:rPr>
              <w:t>L</w:t>
            </w:r>
          </w:p>
        </w:tc>
        <w:tc>
          <w:tcPr>
            <w:tcW w:w="1559" w:type="dxa"/>
            <w:shd w:val="clear" w:color="auto" w:fill="92D050"/>
          </w:tcPr>
          <w:p w14:paraId="25E731A4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</w:rPr>
            </w:pPr>
            <w:r w:rsidRPr="00483DCB">
              <w:rPr>
                <w:color w:val="1F3864" w:themeColor="accent5" w:themeShade="80"/>
              </w:rPr>
              <w:t>L</w:t>
            </w:r>
          </w:p>
        </w:tc>
        <w:tc>
          <w:tcPr>
            <w:tcW w:w="1417" w:type="dxa"/>
            <w:shd w:val="clear" w:color="auto" w:fill="92D050"/>
          </w:tcPr>
          <w:p w14:paraId="316832ED" w14:textId="77777777" w:rsidR="0090772D" w:rsidRPr="00483DCB" w:rsidRDefault="00E27479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L</w:t>
            </w:r>
          </w:p>
        </w:tc>
        <w:tc>
          <w:tcPr>
            <w:tcW w:w="1560" w:type="dxa"/>
            <w:shd w:val="clear" w:color="auto" w:fill="FFFF00"/>
          </w:tcPr>
          <w:p w14:paraId="0576797B" w14:textId="77777777" w:rsidR="0090772D" w:rsidRPr="00483DCB" w:rsidRDefault="00E27479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M</w:t>
            </w:r>
          </w:p>
        </w:tc>
        <w:tc>
          <w:tcPr>
            <w:tcW w:w="1417" w:type="dxa"/>
            <w:shd w:val="clear" w:color="auto" w:fill="FFFF00"/>
          </w:tcPr>
          <w:p w14:paraId="2D1F0CD2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M</w:t>
            </w:r>
          </w:p>
        </w:tc>
      </w:tr>
      <w:tr w:rsidR="00483DCB" w:rsidRPr="00483DCB" w14:paraId="6C500D1B" w14:textId="77777777" w:rsidTr="00D85A7B">
        <w:tc>
          <w:tcPr>
            <w:tcW w:w="1644" w:type="dxa"/>
          </w:tcPr>
          <w:p w14:paraId="59F8EC27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Minor (2)</w:t>
            </w:r>
          </w:p>
        </w:tc>
        <w:tc>
          <w:tcPr>
            <w:tcW w:w="1759" w:type="dxa"/>
            <w:shd w:val="clear" w:color="auto" w:fill="92D050"/>
          </w:tcPr>
          <w:p w14:paraId="3D887B6B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</w:rPr>
            </w:pPr>
            <w:r w:rsidRPr="00483DCB">
              <w:rPr>
                <w:color w:val="1F3864" w:themeColor="accent5" w:themeShade="80"/>
              </w:rPr>
              <w:t>L</w:t>
            </w:r>
          </w:p>
        </w:tc>
        <w:tc>
          <w:tcPr>
            <w:tcW w:w="1559" w:type="dxa"/>
            <w:shd w:val="clear" w:color="auto" w:fill="92D050"/>
          </w:tcPr>
          <w:p w14:paraId="37F39D40" w14:textId="77777777" w:rsidR="0090772D" w:rsidRPr="00483DCB" w:rsidRDefault="00E27479" w:rsidP="0090772D">
            <w:pPr>
              <w:jc w:val="center"/>
              <w:rPr>
                <w:color w:val="1F3864" w:themeColor="accent5" w:themeShade="80"/>
              </w:rPr>
            </w:pPr>
            <w:r w:rsidRPr="00483DCB">
              <w:rPr>
                <w:color w:val="1F3864" w:themeColor="accent5" w:themeShade="80"/>
              </w:rPr>
              <w:t>L</w:t>
            </w:r>
          </w:p>
        </w:tc>
        <w:tc>
          <w:tcPr>
            <w:tcW w:w="1417" w:type="dxa"/>
            <w:shd w:val="clear" w:color="auto" w:fill="FFFF00"/>
          </w:tcPr>
          <w:p w14:paraId="17E470E0" w14:textId="77777777" w:rsidR="0090772D" w:rsidRPr="00483DCB" w:rsidRDefault="00E27479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M</w:t>
            </w:r>
          </w:p>
        </w:tc>
        <w:tc>
          <w:tcPr>
            <w:tcW w:w="1560" w:type="dxa"/>
            <w:shd w:val="clear" w:color="auto" w:fill="FFFF00"/>
          </w:tcPr>
          <w:p w14:paraId="31CB05F0" w14:textId="77777777" w:rsidR="0090772D" w:rsidRPr="00483DCB" w:rsidRDefault="00E27479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M</w:t>
            </w:r>
          </w:p>
        </w:tc>
        <w:tc>
          <w:tcPr>
            <w:tcW w:w="1417" w:type="dxa"/>
            <w:shd w:val="clear" w:color="auto" w:fill="FFFF00"/>
          </w:tcPr>
          <w:p w14:paraId="54AF8361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M</w:t>
            </w:r>
          </w:p>
        </w:tc>
      </w:tr>
      <w:tr w:rsidR="00483DCB" w:rsidRPr="00483DCB" w14:paraId="22396F84" w14:textId="77777777" w:rsidTr="00D85A7B">
        <w:tc>
          <w:tcPr>
            <w:tcW w:w="1644" w:type="dxa"/>
          </w:tcPr>
          <w:p w14:paraId="5613C216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Moderate (3)</w:t>
            </w:r>
          </w:p>
        </w:tc>
        <w:tc>
          <w:tcPr>
            <w:tcW w:w="1759" w:type="dxa"/>
            <w:shd w:val="clear" w:color="auto" w:fill="92D050"/>
          </w:tcPr>
          <w:p w14:paraId="4F09BACE" w14:textId="77777777" w:rsidR="0090772D" w:rsidRPr="00483DCB" w:rsidRDefault="00E27479" w:rsidP="0090772D">
            <w:pPr>
              <w:jc w:val="center"/>
              <w:rPr>
                <w:color w:val="1F3864" w:themeColor="accent5" w:themeShade="80"/>
              </w:rPr>
            </w:pPr>
            <w:r w:rsidRPr="00483DCB">
              <w:rPr>
                <w:color w:val="1F3864" w:themeColor="accent5" w:themeShade="80"/>
              </w:rPr>
              <w:t>L</w:t>
            </w:r>
          </w:p>
        </w:tc>
        <w:tc>
          <w:tcPr>
            <w:tcW w:w="1559" w:type="dxa"/>
            <w:shd w:val="clear" w:color="auto" w:fill="FFFF00"/>
          </w:tcPr>
          <w:p w14:paraId="4350517E" w14:textId="77777777" w:rsidR="0090772D" w:rsidRPr="00483DCB" w:rsidRDefault="00E27479" w:rsidP="0090772D">
            <w:pPr>
              <w:jc w:val="center"/>
              <w:rPr>
                <w:color w:val="1F3864" w:themeColor="accent5" w:themeShade="80"/>
              </w:rPr>
            </w:pPr>
            <w:r w:rsidRPr="00483DCB">
              <w:rPr>
                <w:color w:val="1F3864" w:themeColor="accent5" w:themeShade="80"/>
              </w:rPr>
              <w:t>M</w:t>
            </w:r>
          </w:p>
        </w:tc>
        <w:tc>
          <w:tcPr>
            <w:tcW w:w="1417" w:type="dxa"/>
            <w:shd w:val="clear" w:color="auto" w:fill="FFFF00"/>
          </w:tcPr>
          <w:p w14:paraId="7B5334BF" w14:textId="77777777" w:rsidR="0090772D" w:rsidRPr="00483DCB" w:rsidRDefault="00E27479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M</w:t>
            </w:r>
          </w:p>
        </w:tc>
        <w:tc>
          <w:tcPr>
            <w:tcW w:w="1560" w:type="dxa"/>
            <w:shd w:val="clear" w:color="auto" w:fill="FFC000"/>
          </w:tcPr>
          <w:p w14:paraId="421B8BC2" w14:textId="77777777" w:rsidR="0090772D" w:rsidRPr="00483DCB" w:rsidRDefault="00E27479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H</w:t>
            </w:r>
          </w:p>
        </w:tc>
        <w:tc>
          <w:tcPr>
            <w:tcW w:w="1417" w:type="dxa"/>
            <w:shd w:val="clear" w:color="auto" w:fill="FFC000"/>
          </w:tcPr>
          <w:p w14:paraId="35CD5B6F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H</w:t>
            </w:r>
          </w:p>
        </w:tc>
      </w:tr>
      <w:tr w:rsidR="00483DCB" w:rsidRPr="00483DCB" w14:paraId="08024D3B" w14:textId="77777777" w:rsidTr="00D85A7B">
        <w:tc>
          <w:tcPr>
            <w:tcW w:w="1644" w:type="dxa"/>
          </w:tcPr>
          <w:p w14:paraId="1077EBA7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Major (4)</w:t>
            </w:r>
          </w:p>
        </w:tc>
        <w:tc>
          <w:tcPr>
            <w:tcW w:w="1759" w:type="dxa"/>
            <w:shd w:val="clear" w:color="auto" w:fill="FFFF00"/>
          </w:tcPr>
          <w:p w14:paraId="63983132" w14:textId="77777777" w:rsidR="0090772D" w:rsidRPr="00483DCB" w:rsidRDefault="00E27479" w:rsidP="0090772D">
            <w:pPr>
              <w:jc w:val="center"/>
              <w:rPr>
                <w:color w:val="1F3864" w:themeColor="accent5" w:themeShade="80"/>
              </w:rPr>
            </w:pPr>
            <w:r w:rsidRPr="00483DCB">
              <w:rPr>
                <w:color w:val="1F3864" w:themeColor="accent5" w:themeShade="80"/>
              </w:rPr>
              <w:t>M</w:t>
            </w:r>
          </w:p>
        </w:tc>
        <w:tc>
          <w:tcPr>
            <w:tcW w:w="1559" w:type="dxa"/>
            <w:shd w:val="clear" w:color="auto" w:fill="FFFF00"/>
          </w:tcPr>
          <w:p w14:paraId="60A42899" w14:textId="77777777" w:rsidR="0090772D" w:rsidRPr="00483DCB" w:rsidRDefault="00E27479" w:rsidP="0090772D">
            <w:pPr>
              <w:jc w:val="center"/>
              <w:rPr>
                <w:color w:val="1F3864" w:themeColor="accent5" w:themeShade="80"/>
              </w:rPr>
            </w:pPr>
            <w:r w:rsidRPr="00483DCB">
              <w:rPr>
                <w:color w:val="1F3864" w:themeColor="accent5" w:themeShade="80"/>
              </w:rPr>
              <w:t>M</w:t>
            </w:r>
          </w:p>
        </w:tc>
        <w:tc>
          <w:tcPr>
            <w:tcW w:w="1417" w:type="dxa"/>
            <w:shd w:val="clear" w:color="auto" w:fill="FFC000"/>
          </w:tcPr>
          <w:p w14:paraId="14B662D5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H</w:t>
            </w:r>
          </w:p>
        </w:tc>
        <w:tc>
          <w:tcPr>
            <w:tcW w:w="1560" w:type="dxa"/>
            <w:shd w:val="clear" w:color="auto" w:fill="FFC000"/>
          </w:tcPr>
          <w:p w14:paraId="33FA3269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H</w:t>
            </w:r>
          </w:p>
        </w:tc>
        <w:tc>
          <w:tcPr>
            <w:tcW w:w="1417" w:type="dxa"/>
            <w:shd w:val="clear" w:color="auto" w:fill="C00000"/>
          </w:tcPr>
          <w:p w14:paraId="206CC65B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E</w:t>
            </w:r>
          </w:p>
        </w:tc>
      </w:tr>
      <w:tr w:rsidR="00483DCB" w:rsidRPr="00483DCB" w14:paraId="6DE06EB9" w14:textId="77777777" w:rsidTr="00D85A7B">
        <w:tc>
          <w:tcPr>
            <w:tcW w:w="1644" w:type="dxa"/>
          </w:tcPr>
          <w:p w14:paraId="5B597E70" w14:textId="77777777" w:rsidR="0090772D" w:rsidRPr="00483DCB" w:rsidRDefault="001E42A6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Catastrophic</w:t>
            </w:r>
            <w:r w:rsidR="0090772D" w:rsidRPr="00483DCB">
              <w:rPr>
                <w:color w:val="1F3864" w:themeColor="accent5" w:themeShade="80"/>
                <w:sz w:val="22"/>
                <w:szCs w:val="22"/>
              </w:rPr>
              <w:t xml:space="preserve"> (5)</w:t>
            </w:r>
          </w:p>
        </w:tc>
        <w:tc>
          <w:tcPr>
            <w:tcW w:w="1759" w:type="dxa"/>
            <w:shd w:val="clear" w:color="auto" w:fill="FFFF00"/>
          </w:tcPr>
          <w:p w14:paraId="13547CC3" w14:textId="77777777" w:rsidR="0090772D" w:rsidRPr="00483DCB" w:rsidRDefault="00E27479" w:rsidP="0090772D">
            <w:pPr>
              <w:jc w:val="center"/>
              <w:rPr>
                <w:color w:val="1F3864" w:themeColor="accent5" w:themeShade="80"/>
              </w:rPr>
            </w:pPr>
            <w:r w:rsidRPr="00483DCB">
              <w:rPr>
                <w:color w:val="1F3864" w:themeColor="accent5" w:themeShade="80"/>
              </w:rPr>
              <w:t>M</w:t>
            </w:r>
          </w:p>
        </w:tc>
        <w:tc>
          <w:tcPr>
            <w:tcW w:w="1559" w:type="dxa"/>
            <w:shd w:val="clear" w:color="auto" w:fill="FFFF00"/>
          </w:tcPr>
          <w:p w14:paraId="2B42F1CC" w14:textId="77777777" w:rsidR="0090772D" w:rsidRPr="00483DCB" w:rsidRDefault="00E27479" w:rsidP="0090772D">
            <w:pPr>
              <w:jc w:val="center"/>
              <w:rPr>
                <w:color w:val="1F3864" w:themeColor="accent5" w:themeShade="80"/>
              </w:rPr>
            </w:pPr>
            <w:r w:rsidRPr="00483DCB">
              <w:rPr>
                <w:color w:val="1F3864" w:themeColor="accent5" w:themeShade="80"/>
              </w:rPr>
              <w:t>M</w:t>
            </w:r>
          </w:p>
        </w:tc>
        <w:tc>
          <w:tcPr>
            <w:tcW w:w="1417" w:type="dxa"/>
            <w:shd w:val="clear" w:color="auto" w:fill="FFC000"/>
          </w:tcPr>
          <w:p w14:paraId="4242F859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H</w:t>
            </w:r>
          </w:p>
        </w:tc>
        <w:tc>
          <w:tcPr>
            <w:tcW w:w="1560" w:type="dxa"/>
            <w:shd w:val="clear" w:color="auto" w:fill="C00000"/>
          </w:tcPr>
          <w:p w14:paraId="1E3E54FC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E</w:t>
            </w:r>
          </w:p>
        </w:tc>
        <w:tc>
          <w:tcPr>
            <w:tcW w:w="1417" w:type="dxa"/>
            <w:shd w:val="clear" w:color="auto" w:fill="C00000"/>
          </w:tcPr>
          <w:p w14:paraId="584F1B8A" w14:textId="77777777" w:rsidR="0090772D" w:rsidRPr="00483DCB" w:rsidRDefault="0090772D" w:rsidP="0090772D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E</w:t>
            </w:r>
          </w:p>
        </w:tc>
      </w:tr>
    </w:tbl>
    <w:p w14:paraId="56049722" w14:textId="77777777" w:rsidR="00624B8A" w:rsidRPr="00483DCB" w:rsidRDefault="00624B8A" w:rsidP="00624B8A">
      <w:pPr>
        <w:spacing w:after="0"/>
        <w:jc w:val="both"/>
        <w:rPr>
          <w:color w:val="1F3864" w:themeColor="accent5" w:themeShade="80"/>
        </w:rPr>
      </w:pPr>
    </w:p>
    <w:p w14:paraId="0926CACC" w14:textId="36C85EEA" w:rsidR="00BF2FCB" w:rsidRPr="00483DCB" w:rsidRDefault="00081785" w:rsidP="00BF2FCB">
      <w:pPr>
        <w:spacing w:after="0" w:line="240" w:lineRule="auto"/>
        <w:rPr>
          <w:color w:val="1F3864" w:themeColor="accent5" w:themeShade="80"/>
        </w:rPr>
      </w:pPr>
      <w:r w:rsidRPr="00483DCB">
        <w:rPr>
          <w:b/>
          <w:color w:val="1F3864" w:themeColor="accent5" w:themeShade="80"/>
        </w:rPr>
        <w:t xml:space="preserve">Table 4 </w:t>
      </w:r>
      <w:r w:rsidR="0039001D">
        <w:rPr>
          <w:b/>
          <w:color w:val="1F3864" w:themeColor="accent5" w:themeShade="80"/>
        </w:rPr>
        <w:t>–</w:t>
      </w:r>
      <w:r w:rsidRPr="00483DCB">
        <w:rPr>
          <w:b/>
          <w:color w:val="1F3864" w:themeColor="accent5" w:themeShade="80"/>
        </w:rPr>
        <w:t xml:space="preserve"> </w:t>
      </w:r>
      <w:r w:rsidR="00E27479" w:rsidRPr="00483DCB">
        <w:rPr>
          <w:b/>
          <w:color w:val="1F3864" w:themeColor="accent5" w:themeShade="80"/>
        </w:rPr>
        <w:t>Risk Ranking</w:t>
      </w:r>
    </w:p>
    <w:p w14:paraId="303EA69D" w14:textId="3C617FC1" w:rsidR="00E27479" w:rsidRPr="00483DCB" w:rsidRDefault="00E27479" w:rsidP="00BF2FCB">
      <w:pPr>
        <w:spacing w:after="0" w:line="240" w:lineRule="auto"/>
        <w:rPr>
          <w:color w:val="1F3864" w:themeColor="accent5" w:themeShade="80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418"/>
        <w:gridCol w:w="1418"/>
        <w:gridCol w:w="6520"/>
      </w:tblGrid>
      <w:tr w:rsidR="00483DCB" w:rsidRPr="00483DCB" w14:paraId="307D8A5D" w14:textId="77777777" w:rsidTr="00D85A7B">
        <w:tc>
          <w:tcPr>
            <w:tcW w:w="1418" w:type="dxa"/>
          </w:tcPr>
          <w:p w14:paraId="6E8A98D8" w14:textId="77777777" w:rsidR="00E27479" w:rsidRPr="00483DCB" w:rsidRDefault="00E27479" w:rsidP="00E27479">
            <w:pPr>
              <w:jc w:val="center"/>
              <w:rPr>
                <w:b/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b/>
                <w:color w:val="1F3864" w:themeColor="accent5" w:themeShade="80"/>
                <w:sz w:val="22"/>
                <w:szCs w:val="22"/>
              </w:rPr>
              <w:t>Ranking</w:t>
            </w:r>
          </w:p>
        </w:tc>
        <w:tc>
          <w:tcPr>
            <w:tcW w:w="1418" w:type="dxa"/>
          </w:tcPr>
          <w:p w14:paraId="56167F11" w14:textId="77777777" w:rsidR="00E27479" w:rsidRPr="00483DCB" w:rsidRDefault="00E27479" w:rsidP="00E27479">
            <w:pPr>
              <w:jc w:val="center"/>
              <w:rPr>
                <w:b/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b/>
                <w:color w:val="1F3864" w:themeColor="accent5" w:themeShade="80"/>
                <w:sz w:val="22"/>
                <w:szCs w:val="22"/>
              </w:rPr>
              <w:t>Code</w:t>
            </w:r>
          </w:p>
        </w:tc>
        <w:tc>
          <w:tcPr>
            <w:tcW w:w="6520" w:type="dxa"/>
          </w:tcPr>
          <w:p w14:paraId="38159EE5" w14:textId="77777777" w:rsidR="00E27479" w:rsidRPr="00483DCB" w:rsidRDefault="00E27479" w:rsidP="00E27479">
            <w:pPr>
              <w:jc w:val="center"/>
              <w:rPr>
                <w:b/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b/>
                <w:color w:val="1F3864" w:themeColor="accent5" w:themeShade="80"/>
                <w:sz w:val="22"/>
                <w:szCs w:val="22"/>
              </w:rPr>
              <w:t>Comment</w:t>
            </w:r>
          </w:p>
        </w:tc>
      </w:tr>
      <w:tr w:rsidR="00483DCB" w:rsidRPr="00483DCB" w14:paraId="53470E63" w14:textId="77777777" w:rsidTr="00D85A7B">
        <w:tc>
          <w:tcPr>
            <w:tcW w:w="1418" w:type="dxa"/>
          </w:tcPr>
          <w:p w14:paraId="5B31DD16" w14:textId="77777777" w:rsidR="00E27479" w:rsidRPr="00483DCB" w:rsidRDefault="00E27479" w:rsidP="00081785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Low</w:t>
            </w:r>
          </w:p>
        </w:tc>
        <w:tc>
          <w:tcPr>
            <w:tcW w:w="1418" w:type="dxa"/>
            <w:shd w:val="clear" w:color="auto" w:fill="92D050"/>
          </w:tcPr>
          <w:p w14:paraId="22FB83E3" w14:textId="07D29C91" w:rsidR="00E27479" w:rsidRPr="00483DCB" w:rsidRDefault="00D85A7B" w:rsidP="00D85A7B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L</w:t>
            </w:r>
          </w:p>
        </w:tc>
        <w:tc>
          <w:tcPr>
            <w:tcW w:w="6520" w:type="dxa"/>
          </w:tcPr>
          <w:p w14:paraId="25FF6EB6" w14:textId="77777777" w:rsidR="00E27479" w:rsidRPr="00483DCB" w:rsidRDefault="001E42A6" w:rsidP="00BF2FCB">
            <w:pPr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Observation</w:t>
            </w:r>
          </w:p>
        </w:tc>
      </w:tr>
      <w:tr w:rsidR="00483DCB" w:rsidRPr="00483DCB" w14:paraId="4ADDD673" w14:textId="77777777" w:rsidTr="00D85A7B">
        <w:tc>
          <w:tcPr>
            <w:tcW w:w="1418" w:type="dxa"/>
          </w:tcPr>
          <w:p w14:paraId="67FFD6BC" w14:textId="77777777" w:rsidR="00E27479" w:rsidRPr="00483DCB" w:rsidRDefault="00E27479" w:rsidP="00081785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1418" w:type="dxa"/>
            <w:shd w:val="clear" w:color="auto" w:fill="FFFF00"/>
          </w:tcPr>
          <w:p w14:paraId="5CDDE447" w14:textId="35CD29BD" w:rsidR="00E27479" w:rsidRPr="00483DCB" w:rsidRDefault="00D85A7B" w:rsidP="00D85A7B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M</w:t>
            </w:r>
          </w:p>
        </w:tc>
        <w:tc>
          <w:tcPr>
            <w:tcW w:w="6520" w:type="dxa"/>
          </w:tcPr>
          <w:p w14:paraId="478B6CE8" w14:textId="77777777" w:rsidR="00E27479" w:rsidRPr="00483DCB" w:rsidRDefault="001E42A6" w:rsidP="00BF2FCB">
            <w:pPr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Must have measures in place</w:t>
            </w:r>
          </w:p>
        </w:tc>
      </w:tr>
      <w:tr w:rsidR="00483DCB" w:rsidRPr="00483DCB" w14:paraId="78CCA1EC" w14:textId="77777777" w:rsidTr="00D85A7B">
        <w:tc>
          <w:tcPr>
            <w:tcW w:w="1418" w:type="dxa"/>
          </w:tcPr>
          <w:p w14:paraId="3B78CF45" w14:textId="77777777" w:rsidR="00E27479" w:rsidRPr="00483DCB" w:rsidRDefault="00E27479" w:rsidP="00081785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High</w:t>
            </w:r>
          </w:p>
        </w:tc>
        <w:tc>
          <w:tcPr>
            <w:tcW w:w="1418" w:type="dxa"/>
            <w:shd w:val="clear" w:color="auto" w:fill="FFC000"/>
          </w:tcPr>
          <w:p w14:paraId="24B46D93" w14:textId="1AC700F1" w:rsidR="00E27479" w:rsidRPr="00483DCB" w:rsidRDefault="00D85A7B" w:rsidP="00D85A7B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H</w:t>
            </w:r>
          </w:p>
        </w:tc>
        <w:tc>
          <w:tcPr>
            <w:tcW w:w="6520" w:type="dxa"/>
          </w:tcPr>
          <w:p w14:paraId="38DC5C45" w14:textId="77777777" w:rsidR="00E27479" w:rsidRPr="00483DCB" w:rsidRDefault="00081785" w:rsidP="001E42A6">
            <w:pPr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 xml:space="preserve">Must have an assurance program to </w:t>
            </w:r>
            <w:r w:rsidR="001E42A6" w:rsidRPr="00483DCB">
              <w:rPr>
                <w:color w:val="1F3864" w:themeColor="accent5" w:themeShade="80"/>
                <w:sz w:val="22"/>
                <w:szCs w:val="22"/>
              </w:rPr>
              <w:t xml:space="preserve">ensure </w:t>
            </w:r>
            <w:r w:rsidRPr="00483DCB">
              <w:rPr>
                <w:color w:val="1F3864" w:themeColor="accent5" w:themeShade="80"/>
                <w:sz w:val="22"/>
                <w:szCs w:val="22"/>
              </w:rPr>
              <w:t>measures are in place</w:t>
            </w:r>
            <w:r w:rsidR="001E42A6" w:rsidRPr="00483DCB">
              <w:rPr>
                <w:color w:val="1F3864" w:themeColor="accent5" w:themeShade="80"/>
                <w:sz w:val="22"/>
                <w:szCs w:val="22"/>
              </w:rPr>
              <w:t xml:space="preserve"> and effective.</w:t>
            </w:r>
          </w:p>
        </w:tc>
      </w:tr>
      <w:tr w:rsidR="00483DCB" w:rsidRPr="00483DCB" w14:paraId="0DE087B9" w14:textId="77777777" w:rsidTr="00D85A7B">
        <w:tc>
          <w:tcPr>
            <w:tcW w:w="1418" w:type="dxa"/>
          </w:tcPr>
          <w:p w14:paraId="5D6CD949" w14:textId="724035AE" w:rsidR="00E27479" w:rsidRPr="00483DCB" w:rsidRDefault="00E27479" w:rsidP="00081785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Extreme</w:t>
            </w:r>
          </w:p>
        </w:tc>
        <w:tc>
          <w:tcPr>
            <w:tcW w:w="1418" w:type="dxa"/>
            <w:shd w:val="clear" w:color="auto" w:fill="C00000"/>
          </w:tcPr>
          <w:p w14:paraId="33D8BDC8" w14:textId="5F7BE9C0" w:rsidR="00E27479" w:rsidRPr="00483DCB" w:rsidRDefault="00D85A7B" w:rsidP="00D85A7B">
            <w:pPr>
              <w:jc w:val="center"/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E</w:t>
            </w:r>
          </w:p>
        </w:tc>
        <w:tc>
          <w:tcPr>
            <w:tcW w:w="6520" w:type="dxa"/>
          </w:tcPr>
          <w:p w14:paraId="1CF56997" w14:textId="77777777" w:rsidR="00E27479" w:rsidRPr="00483DCB" w:rsidRDefault="00E27479" w:rsidP="00BF2FCB">
            <w:pPr>
              <w:rPr>
                <w:color w:val="1F3864" w:themeColor="accent5" w:themeShade="80"/>
                <w:sz w:val="22"/>
                <w:szCs w:val="22"/>
              </w:rPr>
            </w:pPr>
            <w:r w:rsidRPr="00483DCB">
              <w:rPr>
                <w:color w:val="1F3864" w:themeColor="accent5" w:themeShade="80"/>
                <w:sz w:val="22"/>
                <w:szCs w:val="22"/>
              </w:rPr>
              <w:t>Shall not be tolerated</w:t>
            </w:r>
          </w:p>
        </w:tc>
      </w:tr>
    </w:tbl>
    <w:p w14:paraId="79C36AB8" w14:textId="69A53A1F" w:rsidR="00E27479" w:rsidRDefault="00E27479" w:rsidP="00BF2FCB">
      <w:pPr>
        <w:spacing w:after="0" w:line="240" w:lineRule="auto"/>
        <w:rPr>
          <w:noProof/>
          <w:color w:val="1F3864" w:themeColor="accent5" w:themeShade="80"/>
        </w:rPr>
      </w:pPr>
    </w:p>
    <w:p w14:paraId="5F4819A8" w14:textId="3F4F8300" w:rsidR="003418E9" w:rsidRDefault="00025D7C" w:rsidP="00BF2FCB">
      <w:pPr>
        <w:spacing w:after="0" w:line="240" w:lineRule="auto"/>
        <w:rPr>
          <w:noProof/>
          <w:color w:val="1F3864" w:themeColor="accent5" w:themeShade="80"/>
        </w:rPr>
      </w:pPr>
      <w:r w:rsidRPr="00483DCB">
        <w:rPr>
          <w:noProof/>
          <w:color w:val="1F3864" w:themeColor="accent5" w:themeShade="80"/>
        </w:rPr>
        <w:drawing>
          <wp:anchor distT="0" distB="0" distL="114300" distR="114300" simplePos="0" relativeHeight="251660288" behindDoc="0" locked="0" layoutInCell="1" allowOverlap="1" wp14:anchorId="7E492391" wp14:editId="1B1B7723">
            <wp:simplePos x="0" y="0"/>
            <wp:positionH relativeFrom="margin">
              <wp:posOffset>-152400</wp:posOffset>
            </wp:positionH>
            <wp:positionV relativeFrom="margin">
              <wp:posOffset>5339715</wp:posOffset>
            </wp:positionV>
            <wp:extent cx="1675130" cy="787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5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7DED1" w14:textId="363C387A" w:rsidR="003418E9" w:rsidRDefault="003418E9" w:rsidP="00BF2FCB">
      <w:pPr>
        <w:spacing w:after="0" w:line="240" w:lineRule="auto"/>
        <w:rPr>
          <w:noProof/>
          <w:color w:val="1F3864" w:themeColor="accent5" w:themeShade="80"/>
        </w:rPr>
      </w:pPr>
    </w:p>
    <w:p w14:paraId="2DB0587A" w14:textId="235E2327" w:rsidR="008908BF" w:rsidRPr="00483DCB" w:rsidRDefault="008908BF" w:rsidP="00BF2FCB">
      <w:pPr>
        <w:spacing w:after="0" w:line="240" w:lineRule="auto"/>
        <w:rPr>
          <w:noProof/>
          <w:color w:val="1F3864" w:themeColor="accent5" w:themeShade="80"/>
        </w:rPr>
      </w:pPr>
    </w:p>
    <w:p w14:paraId="0B2CF6D0" w14:textId="3510112D" w:rsidR="00D72853" w:rsidRPr="00483DCB" w:rsidRDefault="00D72853" w:rsidP="00842831">
      <w:pPr>
        <w:spacing w:after="0" w:line="240" w:lineRule="auto"/>
        <w:rPr>
          <w:color w:val="1F3864" w:themeColor="accent5" w:themeShade="80"/>
        </w:rPr>
      </w:pPr>
    </w:p>
    <w:p w14:paraId="581FAE73" w14:textId="40CFE587" w:rsidR="00483DCB" w:rsidRPr="00483DCB" w:rsidRDefault="00483DCB" w:rsidP="00D72853">
      <w:pPr>
        <w:spacing w:after="0" w:line="240" w:lineRule="auto"/>
        <w:ind w:left="-142"/>
        <w:rPr>
          <w:b/>
          <w:color w:val="1F3864" w:themeColor="accent5" w:themeShade="80"/>
        </w:rPr>
      </w:pPr>
    </w:p>
    <w:p w14:paraId="55AA99DC" w14:textId="181B42D5" w:rsidR="00483DCB" w:rsidRPr="00483DCB" w:rsidRDefault="00483DCB" w:rsidP="00D72853">
      <w:pPr>
        <w:spacing w:after="0" w:line="240" w:lineRule="auto"/>
        <w:ind w:left="-142"/>
        <w:rPr>
          <w:b/>
          <w:color w:val="1F3864" w:themeColor="accent5" w:themeShade="80"/>
        </w:rPr>
      </w:pPr>
    </w:p>
    <w:p w14:paraId="57054C9F" w14:textId="3F4C2C8A" w:rsidR="00D72853" w:rsidRPr="00483DCB" w:rsidRDefault="00D72853" w:rsidP="00D72853">
      <w:pPr>
        <w:spacing w:after="0" w:line="240" w:lineRule="auto"/>
        <w:ind w:left="-142"/>
        <w:rPr>
          <w:b/>
          <w:color w:val="1F3864" w:themeColor="accent5" w:themeShade="80"/>
        </w:rPr>
      </w:pPr>
      <w:r w:rsidRPr="00483DCB">
        <w:rPr>
          <w:b/>
          <w:color w:val="1F3864" w:themeColor="accent5" w:themeShade="80"/>
        </w:rPr>
        <w:t>BR</w:t>
      </w:r>
      <w:r w:rsidR="00286D3E" w:rsidRPr="00483DCB">
        <w:rPr>
          <w:b/>
          <w:color w:val="1F3864" w:themeColor="accent5" w:themeShade="80"/>
        </w:rPr>
        <w:t xml:space="preserve">ISTON TOFT </w:t>
      </w:r>
      <w:r w:rsidR="00286D3E" w:rsidRPr="00483DCB">
        <w:rPr>
          <w:b/>
          <w:color w:val="1F3864" w:themeColor="accent5" w:themeShade="80"/>
        </w:rPr>
        <w:br/>
        <w:t>C</w:t>
      </w:r>
      <w:r w:rsidR="00FF47E6" w:rsidRPr="00483DCB">
        <w:rPr>
          <w:b/>
          <w:color w:val="1F3864" w:themeColor="accent5" w:themeShade="80"/>
        </w:rPr>
        <w:t xml:space="preserve">hief Executive Officer, </w:t>
      </w:r>
      <w:r w:rsidR="00286D3E" w:rsidRPr="00483DCB">
        <w:rPr>
          <w:b/>
          <w:color w:val="1F3864" w:themeColor="accent5" w:themeShade="80"/>
        </w:rPr>
        <w:t>Equestrian Q</w:t>
      </w:r>
      <w:r w:rsidR="00FF47E6" w:rsidRPr="00483DCB">
        <w:rPr>
          <w:b/>
          <w:color w:val="1F3864" w:themeColor="accent5" w:themeShade="80"/>
        </w:rPr>
        <w:t xml:space="preserve">ueensland </w:t>
      </w:r>
    </w:p>
    <w:p w14:paraId="5CADE4FB" w14:textId="77777777" w:rsidR="00D72853" w:rsidRPr="00483DCB" w:rsidRDefault="00D72853" w:rsidP="00D72853">
      <w:pPr>
        <w:spacing w:after="0" w:line="240" w:lineRule="auto"/>
        <w:ind w:left="-142"/>
        <w:rPr>
          <w:b/>
          <w:color w:val="1F3864" w:themeColor="accent5" w:themeShade="8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36"/>
        <w:gridCol w:w="1794"/>
        <w:gridCol w:w="5637"/>
      </w:tblGrid>
      <w:tr w:rsidR="00483DCB" w:rsidRPr="00483DCB" w14:paraId="2F8CB442" w14:textId="77777777" w:rsidTr="003A69EA">
        <w:tc>
          <w:tcPr>
            <w:tcW w:w="1636" w:type="dxa"/>
          </w:tcPr>
          <w:p w14:paraId="40193214" w14:textId="751B397B" w:rsidR="004D4AA1" w:rsidRPr="00C4018D" w:rsidRDefault="004D4AA1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  <w:bCs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b/>
                <w:bCs/>
                <w:color w:val="1F3864" w:themeColor="accent5" w:themeShade="80"/>
                <w:sz w:val="22"/>
                <w:szCs w:val="22"/>
              </w:rPr>
              <w:t>Version</w:t>
            </w:r>
          </w:p>
        </w:tc>
        <w:tc>
          <w:tcPr>
            <w:tcW w:w="1794" w:type="dxa"/>
          </w:tcPr>
          <w:p w14:paraId="21A2F804" w14:textId="77777777" w:rsidR="004D4AA1" w:rsidRPr="00C4018D" w:rsidRDefault="004D4AA1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  <w:bCs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b/>
                <w:bCs/>
                <w:color w:val="1F3864" w:themeColor="accent5" w:themeShade="80"/>
                <w:sz w:val="22"/>
                <w:szCs w:val="22"/>
              </w:rPr>
              <w:t>Date</w:t>
            </w:r>
          </w:p>
        </w:tc>
        <w:tc>
          <w:tcPr>
            <w:tcW w:w="5637" w:type="dxa"/>
          </w:tcPr>
          <w:p w14:paraId="041187A0" w14:textId="77777777" w:rsidR="004D4AA1" w:rsidRPr="00C4018D" w:rsidRDefault="004D4AA1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  <w:bCs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b/>
                <w:bCs/>
                <w:color w:val="1F3864" w:themeColor="accent5" w:themeShade="80"/>
                <w:sz w:val="22"/>
                <w:szCs w:val="22"/>
              </w:rPr>
              <w:t>Comment</w:t>
            </w:r>
          </w:p>
        </w:tc>
      </w:tr>
      <w:tr w:rsidR="00483DCB" w:rsidRPr="00483DCB" w14:paraId="604C2F05" w14:textId="77777777" w:rsidTr="003A69EA">
        <w:tc>
          <w:tcPr>
            <w:tcW w:w="1636" w:type="dxa"/>
          </w:tcPr>
          <w:p w14:paraId="43EC051E" w14:textId="48C633FE" w:rsidR="004D4AA1" w:rsidRPr="00C4018D" w:rsidRDefault="00FF47E6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>2</w:t>
            </w:r>
            <w:r w:rsidR="004D4AA1"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>.1.</w:t>
            </w:r>
          </w:p>
        </w:tc>
        <w:tc>
          <w:tcPr>
            <w:tcW w:w="1794" w:type="dxa"/>
          </w:tcPr>
          <w:p w14:paraId="508D3221" w14:textId="4529E175" w:rsidR="004D4AA1" w:rsidRPr="00C4018D" w:rsidRDefault="00CC2056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>19 Feb</w:t>
            </w:r>
            <w:r w:rsidR="00FF47E6"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 xml:space="preserve"> 2020</w:t>
            </w:r>
          </w:p>
        </w:tc>
        <w:tc>
          <w:tcPr>
            <w:tcW w:w="5637" w:type="dxa"/>
          </w:tcPr>
          <w:p w14:paraId="53C8FAD9" w14:textId="76B7BBDD" w:rsidR="004D4AA1" w:rsidRPr="00C4018D" w:rsidRDefault="004D4AA1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</w:p>
        </w:tc>
      </w:tr>
      <w:tr w:rsidR="00483DCB" w:rsidRPr="00483DCB" w14:paraId="34B991A8" w14:textId="77777777" w:rsidTr="003A69EA">
        <w:tc>
          <w:tcPr>
            <w:tcW w:w="1636" w:type="dxa"/>
          </w:tcPr>
          <w:p w14:paraId="6B1F77AD" w14:textId="6876DFC4" w:rsidR="00D44DD4" w:rsidRPr="00C4018D" w:rsidRDefault="00D44DD4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>2.2</w:t>
            </w:r>
          </w:p>
        </w:tc>
        <w:tc>
          <w:tcPr>
            <w:tcW w:w="1794" w:type="dxa"/>
          </w:tcPr>
          <w:p w14:paraId="313F08BB" w14:textId="2E5AB94C" w:rsidR="00D44DD4" w:rsidRPr="00C4018D" w:rsidRDefault="00D44DD4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 xml:space="preserve">30 </w:t>
            </w:r>
            <w:r w:rsidR="00ED027D"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>August</w:t>
            </w: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 xml:space="preserve"> 2020</w:t>
            </w:r>
          </w:p>
        </w:tc>
        <w:tc>
          <w:tcPr>
            <w:tcW w:w="5637" w:type="dxa"/>
          </w:tcPr>
          <w:p w14:paraId="5A3EC287" w14:textId="66F9FF92" w:rsidR="00D44DD4" w:rsidRPr="00C4018D" w:rsidRDefault="00D44DD4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>Inclusion of COVID-19</w:t>
            </w:r>
          </w:p>
        </w:tc>
      </w:tr>
      <w:tr w:rsidR="003A69EA" w:rsidRPr="00483DCB" w14:paraId="5A54D74D" w14:textId="77777777" w:rsidTr="003A69EA">
        <w:tc>
          <w:tcPr>
            <w:tcW w:w="1636" w:type="dxa"/>
          </w:tcPr>
          <w:p w14:paraId="64C158E0" w14:textId="37B55F70" w:rsidR="003A69EA" w:rsidRPr="00C4018D" w:rsidRDefault="003A69EA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>2.3</w:t>
            </w:r>
          </w:p>
        </w:tc>
        <w:tc>
          <w:tcPr>
            <w:tcW w:w="1794" w:type="dxa"/>
          </w:tcPr>
          <w:p w14:paraId="687B76EB" w14:textId="4E4A2107" w:rsidR="003A69EA" w:rsidRPr="00C4018D" w:rsidRDefault="003418E9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 xml:space="preserve">30 </w:t>
            </w:r>
            <w:r w:rsidR="003A69EA"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 xml:space="preserve">May 2021 </w:t>
            </w:r>
          </w:p>
        </w:tc>
        <w:tc>
          <w:tcPr>
            <w:tcW w:w="5637" w:type="dxa"/>
          </w:tcPr>
          <w:p w14:paraId="638E04A3" w14:textId="7BA533EF" w:rsidR="003A69EA" w:rsidRPr="00C4018D" w:rsidRDefault="003A69EA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 xml:space="preserve">Modification of COVID-19 Requirements </w:t>
            </w:r>
          </w:p>
        </w:tc>
      </w:tr>
      <w:tr w:rsidR="005A2866" w:rsidRPr="00483DCB" w14:paraId="4760859A" w14:textId="77777777" w:rsidTr="003A69EA">
        <w:tc>
          <w:tcPr>
            <w:tcW w:w="1636" w:type="dxa"/>
          </w:tcPr>
          <w:p w14:paraId="145E0A98" w14:textId="3BFA437E" w:rsidR="005A2866" w:rsidRPr="00C4018D" w:rsidRDefault="005A2866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>2.4</w:t>
            </w:r>
          </w:p>
        </w:tc>
        <w:tc>
          <w:tcPr>
            <w:tcW w:w="1794" w:type="dxa"/>
          </w:tcPr>
          <w:p w14:paraId="76C92023" w14:textId="58DBCE61" w:rsidR="005A2866" w:rsidRPr="00C4018D" w:rsidRDefault="005A2866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 xml:space="preserve">1 </w:t>
            </w:r>
            <w:r w:rsidR="00177EDD"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>Sep</w:t>
            </w:r>
            <w:r w:rsidR="00C4018D"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 xml:space="preserve"> </w:t>
            </w:r>
            <w:r w:rsidR="00177EDD"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>2022</w:t>
            </w: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5637" w:type="dxa"/>
          </w:tcPr>
          <w:p w14:paraId="1CE2E464" w14:textId="383BCCE2" w:rsidR="005A2866" w:rsidRPr="00C4018D" w:rsidRDefault="00D31CA1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>Reviewed and refined</w:t>
            </w:r>
          </w:p>
        </w:tc>
      </w:tr>
      <w:tr w:rsidR="0039001D" w:rsidRPr="00483DCB" w14:paraId="3B7D237D" w14:textId="77777777" w:rsidTr="00C4018D">
        <w:trPr>
          <w:trHeight w:val="232"/>
        </w:trPr>
        <w:tc>
          <w:tcPr>
            <w:tcW w:w="1636" w:type="dxa"/>
          </w:tcPr>
          <w:p w14:paraId="237557B5" w14:textId="3FEE15DE" w:rsidR="0039001D" w:rsidRPr="00C4018D" w:rsidRDefault="0039001D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>2.5</w:t>
            </w:r>
          </w:p>
        </w:tc>
        <w:tc>
          <w:tcPr>
            <w:tcW w:w="1794" w:type="dxa"/>
          </w:tcPr>
          <w:p w14:paraId="67B27F29" w14:textId="771E04E0" w:rsidR="0039001D" w:rsidRPr="00C4018D" w:rsidRDefault="00C4018D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  <w:r w:rsidRPr="00C4018D">
              <w:rPr>
                <w:rFonts w:cs="Calibri"/>
                <w:color w:val="1F3864" w:themeColor="accent5" w:themeShade="80"/>
                <w:sz w:val="22"/>
                <w:szCs w:val="22"/>
              </w:rPr>
              <w:t>22 Jan 2024</w:t>
            </w:r>
          </w:p>
        </w:tc>
        <w:tc>
          <w:tcPr>
            <w:tcW w:w="5637" w:type="dxa"/>
          </w:tcPr>
          <w:p w14:paraId="45C541E1" w14:textId="79B6BD4A" w:rsidR="0039001D" w:rsidRPr="00C4018D" w:rsidRDefault="00C4018D" w:rsidP="00656BC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color w:val="1F3864" w:themeColor="accent5" w:themeShade="80"/>
                <w:sz w:val="22"/>
                <w:szCs w:val="22"/>
              </w:rPr>
            </w:pPr>
            <w:r>
              <w:rPr>
                <w:rFonts w:cs="Calibri"/>
                <w:color w:val="1F3864" w:themeColor="accent5" w:themeShade="80"/>
                <w:sz w:val="22"/>
                <w:szCs w:val="22"/>
              </w:rPr>
              <w:t>Revised and upd</w:t>
            </w:r>
            <w:r w:rsidR="00441676">
              <w:rPr>
                <w:rFonts w:cs="Calibri"/>
                <w:color w:val="1F3864" w:themeColor="accent5" w:themeShade="80"/>
                <w:sz w:val="22"/>
                <w:szCs w:val="22"/>
              </w:rPr>
              <w:t>ated</w:t>
            </w:r>
          </w:p>
        </w:tc>
      </w:tr>
    </w:tbl>
    <w:p w14:paraId="65B4CB00" w14:textId="77777777" w:rsidR="00CB30C1" w:rsidRPr="00483DCB" w:rsidRDefault="00CB30C1">
      <w:pPr>
        <w:rPr>
          <w:color w:val="1F3864" w:themeColor="accent5" w:themeShade="80"/>
        </w:rPr>
        <w:sectPr w:rsidR="00CB30C1" w:rsidRPr="00483DCB" w:rsidSect="00BF2FC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361" w:right="1440" w:bottom="1440" w:left="1440" w:header="709" w:footer="709" w:gutter="0"/>
          <w:cols w:space="708"/>
          <w:docGrid w:linePitch="360"/>
        </w:sectPr>
      </w:pPr>
    </w:p>
    <w:tbl>
      <w:tblPr>
        <w:tblW w:w="15177" w:type="dxa"/>
        <w:tblLook w:val="04A0" w:firstRow="1" w:lastRow="0" w:firstColumn="1" w:lastColumn="0" w:noHBand="0" w:noVBand="1"/>
      </w:tblPr>
      <w:tblGrid>
        <w:gridCol w:w="1840"/>
        <w:gridCol w:w="2550"/>
        <w:gridCol w:w="5528"/>
        <w:gridCol w:w="3558"/>
        <w:gridCol w:w="567"/>
        <w:gridCol w:w="567"/>
        <w:gridCol w:w="567"/>
      </w:tblGrid>
      <w:tr w:rsidR="00483DCB" w:rsidRPr="008908BF" w14:paraId="5FCABD00" w14:textId="77777777" w:rsidTr="00CB30C1">
        <w:trPr>
          <w:trHeight w:val="425"/>
        </w:trPr>
        <w:tc>
          <w:tcPr>
            <w:tcW w:w="15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2928D" w14:textId="109B83E1" w:rsidR="00286D3E" w:rsidRPr="008908BF" w:rsidRDefault="0098595B" w:rsidP="00081785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lastRenderedPageBreak/>
              <w:t>202</w:t>
            </w:r>
            <w:r w:rsidR="003850CC"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6</w:t>
            </w:r>
            <w:r w:rsidR="00286D3E" w:rsidRPr="008908BF"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 xml:space="preserve"> EQUESTRIAN Q</w:t>
            </w:r>
            <w:r w:rsidR="00FF47E6" w:rsidRPr="008908BF"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 xml:space="preserve">UEENSLAND </w:t>
            </w:r>
            <w:r w:rsidR="00286D3E" w:rsidRPr="008908BF"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– INTERSCHOOL Q</w:t>
            </w:r>
            <w:r w:rsidR="00FF47E6" w:rsidRPr="008908BF"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 xml:space="preserve">UEENSLAND </w:t>
            </w:r>
          </w:p>
          <w:p w14:paraId="22E5AA80" w14:textId="338B2A4D" w:rsidR="00081785" w:rsidRPr="008908BF" w:rsidRDefault="00081785" w:rsidP="00081785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RISK CATEGORY – HORSE AND RIDER WELFARE</w:t>
            </w:r>
          </w:p>
        </w:tc>
      </w:tr>
      <w:tr w:rsidR="00483DCB" w:rsidRPr="008908BF" w14:paraId="6EA151EC" w14:textId="77777777" w:rsidTr="008908BF">
        <w:trPr>
          <w:trHeight w:val="102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944B" w14:textId="77777777" w:rsidR="00081785" w:rsidRPr="008908BF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Risk Event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05A5" w14:textId="77777777" w:rsidR="00081785" w:rsidRPr="008908BF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How it can occur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6348" w14:textId="77777777" w:rsidR="00081785" w:rsidRPr="008908BF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Mitigation &amp; Risk Controls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A0E9" w14:textId="77777777" w:rsidR="00081785" w:rsidRPr="008908BF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Responsibility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FF1018" w14:textId="77777777" w:rsidR="00081785" w:rsidRPr="008908BF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Likelihood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192F87" w14:textId="77777777" w:rsidR="00081785" w:rsidRPr="008908BF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411A78" w14:textId="3309C19A" w:rsidR="00081785" w:rsidRPr="008908BF" w:rsidRDefault="008464AE" w:rsidP="00961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Ranking</w:t>
            </w:r>
          </w:p>
        </w:tc>
      </w:tr>
      <w:tr w:rsidR="00483DCB" w:rsidRPr="008908BF" w14:paraId="7FE8B630" w14:textId="77777777" w:rsidTr="008908BF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0ACE4" w14:textId="77777777" w:rsidR="00081785" w:rsidRPr="008908BF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Fall of Horse and Rider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57EDF" w14:textId="77777777" w:rsidR="00081785" w:rsidRPr="008908BF" w:rsidRDefault="00081785" w:rsidP="0008178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Collision with an obstacle</w:t>
            </w:r>
          </w:p>
          <w:p w14:paraId="6160F4E5" w14:textId="77777777" w:rsidR="00081785" w:rsidRPr="008908BF" w:rsidRDefault="00081785" w:rsidP="0008178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Slip on the flat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4C2" w14:textId="6AD67B8D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The Event is run under Equestrian Australia </w:t>
            </w:r>
            <w:r w:rsidR="00E13AD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Rules, and</w:t>
            </w:r>
            <w:r w:rsidR="00F9396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</w:t>
            </w:r>
            <w:r w:rsidR="00E13AD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specification</w:t>
            </w:r>
            <w:r w:rsidR="00E13ADE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i</w:t>
            </w:r>
            <w:r w:rsidR="00E13AD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  <w:r w:rsidR="00F9396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e.</w:t>
            </w:r>
            <w:r w:rsidR="00E13ADE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,</w:t>
            </w:r>
            <w:r w:rsidR="00F9396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jump 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dimensions and speeds.</w:t>
            </w:r>
          </w:p>
          <w:p w14:paraId="70E2F672" w14:textId="49DBA846" w:rsidR="00081785" w:rsidRPr="008908BF" w:rsidRDefault="002C5A11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Cross country</w:t>
            </w:r>
            <w:r w:rsidR="00081785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and Jumping course design </w:t>
            </w:r>
            <w:r w:rsidR="00E13AD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are</w:t>
            </w:r>
            <w:r w:rsidR="00F9396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completed </w:t>
            </w:r>
            <w:r w:rsidR="00081785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by qualified and competent Course Designers (CD)</w:t>
            </w:r>
            <w:r w:rsidR="008464A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</w:p>
          <w:p w14:paraId="4E15618F" w14:textId="3A803AC6" w:rsidR="00081785" w:rsidRPr="008908BF" w:rsidRDefault="00004B7C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Surfaces and courses </w:t>
            </w:r>
            <w:r w:rsidR="00081785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inspected and signed off by qualified and competent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Judge /</w:t>
            </w:r>
            <w:r w:rsidR="00081785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Technical Delegate (TD)</w:t>
            </w:r>
            <w:r w:rsidR="008464A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</w:p>
          <w:p w14:paraId="254C8564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Horse and Rider qualifications to ride in the class are checked before an entry is accepted to compete</w:t>
            </w:r>
            <w:r w:rsidR="008464A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</w:p>
          <w:p w14:paraId="03A60A06" w14:textId="77777777" w:rsidR="00095692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Riders required to wear PPE (approved helmet etc)</w:t>
            </w:r>
            <w:r w:rsidR="008464A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</w:p>
          <w:p w14:paraId="13DB409B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The TD may change the jumping courses and time to suit the conditions</w:t>
            </w:r>
            <w:r w:rsidR="008464A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</w:p>
          <w:p w14:paraId="5D4A252B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A rider briefing is conducted prior to </w:t>
            </w:r>
            <w:r w:rsidR="00656BC9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the XC 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co</w:t>
            </w:r>
            <w:r w:rsidR="00656BC9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mpetition to advise 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course conditions</w:t>
            </w:r>
            <w:r w:rsidR="008464A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</w:p>
          <w:p w14:paraId="0080B891" w14:textId="77777777" w:rsidR="00081785" w:rsidRPr="008908BF" w:rsidRDefault="00B20A31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TD/</w:t>
            </w:r>
            <w:r w:rsidR="00081785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Judges monitor every horse and rider to ensure safe riding.</w:t>
            </w:r>
          </w:p>
          <w:p w14:paraId="65355343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The TD</w:t>
            </w:r>
            <w:r w:rsidR="00B20A31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/Judge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may instruct a rider to stop if riding out of control.</w:t>
            </w:r>
          </w:p>
          <w:p w14:paraId="49C82135" w14:textId="69F95B44" w:rsidR="00CB30C1" w:rsidRPr="008908BF" w:rsidRDefault="00CB30C1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Fall of rider requires check by </w:t>
            </w:r>
            <w:r w:rsidR="00A615C9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paramedic.</w:t>
            </w:r>
          </w:p>
          <w:p w14:paraId="4C5F246B" w14:textId="72042340" w:rsidR="009618C2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Paramedic and Doctor on course</w:t>
            </w:r>
            <w:r w:rsidR="00F9396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for XC 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for rapid response</w:t>
            </w:r>
          </w:p>
          <w:p w14:paraId="1DAEDAD4" w14:textId="435793B2" w:rsidR="00081785" w:rsidRPr="008908BF" w:rsidRDefault="009618C2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Audit equipment carried and qualifications of paramedic staff</w:t>
            </w:r>
            <w:r w:rsidR="008464A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</w:p>
          <w:p w14:paraId="580DB20F" w14:textId="3B6F04DA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Vets on course</w:t>
            </w:r>
            <w:r w:rsidR="00F9396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for XC and on call</w:t>
            </w:r>
          </w:p>
          <w:p w14:paraId="2074C863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Horse ambulance with trained operator on course</w:t>
            </w:r>
            <w:r w:rsidR="008464A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</w:p>
          <w:p w14:paraId="3B3836C3" w14:textId="77777777" w:rsidR="00081785" w:rsidRPr="008908BF" w:rsidRDefault="00927A99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Serious Incident</w:t>
            </w:r>
            <w:r w:rsidR="00081785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Management Plan in place</w:t>
            </w:r>
            <w:r w:rsidR="008464A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</w:p>
          <w:p w14:paraId="7699A48A" w14:textId="591003CC" w:rsidR="00081785" w:rsidRPr="008908BF" w:rsidRDefault="00656BC9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All riders must be members of E</w:t>
            </w:r>
            <w:r w:rsidR="00286D3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Q</w:t>
            </w:r>
            <w:r w:rsidR="00D85A7B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and are therefore covered for personal accident insurance and public liability</w:t>
            </w:r>
            <w:r w:rsidR="001313E4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(see attached Certificate of Currency)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A29D4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FEI and Equestrian Australia</w:t>
            </w:r>
          </w:p>
          <w:p w14:paraId="5B33B934" w14:textId="77777777" w:rsidR="00081785" w:rsidRPr="008908BF" w:rsidRDefault="00081785" w:rsidP="00656BC9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  <w:p w14:paraId="6A54DE39" w14:textId="2272CE7D" w:rsidR="002C5A11" w:rsidRPr="008908BF" w:rsidRDefault="00286D3E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Event Organisers </w:t>
            </w:r>
          </w:p>
          <w:p w14:paraId="10019F44" w14:textId="77777777" w:rsidR="00286D3E" w:rsidRPr="008908BF" w:rsidRDefault="00286D3E" w:rsidP="00286D3E">
            <w:pPr>
              <w:pStyle w:val="ListParagraph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  <w:p w14:paraId="69386123" w14:textId="29685C0A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Organising Committee </w:t>
            </w:r>
          </w:p>
          <w:p w14:paraId="42E90A52" w14:textId="77777777" w:rsidR="00286D3E" w:rsidRPr="008908BF" w:rsidRDefault="00286D3E" w:rsidP="00286D3E">
            <w:pPr>
              <w:pStyle w:val="ListParagraph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  <w:p w14:paraId="32F3606B" w14:textId="0E8CED00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O</w:t>
            </w:r>
            <w:r w:rsidR="00095692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rganising Committee </w:t>
            </w:r>
            <w:r w:rsidR="00286D3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/EQ </w:t>
            </w:r>
          </w:p>
          <w:p w14:paraId="3DC6C782" w14:textId="77777777" w:rsidR="00081785" w:rsidRPr="008908BF" w:rsidRDefault="00081785" w:rsidP="00656BC9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  <w:p w14:paraId="7D9C185B" w14:textId="0B5F968C" w:rsidR="00286D3E" w:rsidRPr="008908BF" w:rsidRDefault="00286D3E" w:rsidP="00D85A7B">
            <w:pPr>
              <w:pStyle w:val="ListParagraph"/>
              <w:numPr>
                <w:ilvl w:val="0"/>
                <w:numId w:val="39"/>
              </w:numPr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Organising Committee /EQ </w:t>
            </w:r>
          </w:p>
          <w:p w14:paraId="2A434622" w14:textId="354CF2BD" w:rsidR="00095692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EA Rules</w:t>
            </w:r>
            <w:r w:rsidR="00286D3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/ EQ </w:t>
            </w:r>
          </w:p>
          <w:p w14:paraId="6409014C" w14:textId="77777777" w:rsidR="00286D3E" w:rsidRPr="008908BF" w:rsidRDefault="00286D3E" w:rsidP="00286D3E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  <w:p w14:paraId="71E656E6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Technical Delegate</w:t>
            </w:r>
          </w:p>
          <w:p w14:paraId="2CA09983" w14:textId="77777777" w:rsidR="00081785" w:rsidRPr="008908BF" w:rsidRDefault="00081785" w:rsidP="00656BC9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  <w:p w14:paraId="282DF60E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Technical Delegate</w:t>
            </w:r>
          </w:p>
          <w:p w14:paraId="2B610FBB" w14:textId="77777777" w:rsidR="00081785" w:rsidRPr="008908BF" w:rsidRDefault="00B20A31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TD or </w:t>
            </w:r>
            <w:r w:rsidR="00081785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Judges</w:t>
            </w:r>
          </w:p>
          <w:p w14:paraId="6E23D89D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T</w:t>
            </w:r>
            <w:r w:rsidR="00B20A31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D or Judges</w:t>
            </w:r>
          </w:p>
          <w:p w14:paraId="7A49CCC4" w14:textId="77777777" w:rsidR="00CB30C1" w:rsidRPr="008908BF" w:rsidRDefault="00B95246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Technical Delegate</w:t>
            </w:r>
          </w:p>
          <w:p w14:paraId="7731DF5E" w14:textId="2D1A05EC" w:rsidR="00286D3E" w:rsidRPr="008908BF" w:rsidRDefault="00307DCD" w:rsidP="00D85A7B">
            <w:pPr>
              <w:pStyle w:val="ListParagraph"/>
              <w:numPr>
                <w:ilvl w:val="0"/>
                <w:numId w:val="39"/>
              </w:numPr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CRS</w:t>
            </w:r>
            <w:r w:rsidR="00081785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,</w:t>
            </w:r>
            <w:r w:rsidR="00656BC9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</w:t>
            </w:r>
            <w:r w:rsidR="00286D3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Organising Committee /EQ </w:t>
            </w:r>
          </w:p>
          <w:p w14:paraId="7C41734F" w14:textId="6A8E93AE" w:rsidR="00081785" w:rsidRPr="008908BF" w:rsidRDefault="00286D3E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Organising Committee /EQ</w:t>
            </w:r>
          </w:p>
          <w:p w14:paraId="581A8B98" w14:textId="77777777" w:rsidR="00286D3E" w:rsidRPr="008908BF" w:rsidRDefault="00286D3E" w:rsidP="00D85A7B">
            <w:pPr>
              <w:pStyle w:val="ListParagraph"/>
              <w:numPr>
                <w:ilvl w:val="0"/>
                <w:numId w:val="39"/>
              </w:numPr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Organising Committee </w:t>
            </w:r>
          </w:p>
          <w:p w14:paraId="31856AE1" w14:textId="7C3BE111" w:rsidR="00286D3E" w:rsidRPr="008908BF" w:rsidRDefault="00286D3E" w:rsidP="00D85A7B">
            <w:pPr>
              <w:pStyle w:val="ListParagraph"/>
              <w:numPr>
                <w:ilvl w:val="0"/>
                <w:numId w:val="39"/>
              </w:numPr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Organising Committee /EQ</w:t>
            </w:r>
            <w:r w:rsidR="00BE1E9E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</w:t>
            </w:r>
          </w:p>
          <w:p w14:paraId="325AEBDB" w14:textId="236A963F" w:rsidR="00081785" w:rsidRPr="008908BF" w:rsidRDefault="00286D3E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Organising Committee /EQ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EF46" w14:textId="77777777" w:rsidR="00081785" w:rsidRPr="008908BF" w:rsidRDefault="00F46572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62B8B" w14:textId="77777777" w:rsidR="00081785" w:rsidRPr="008908BF" w:rsidRDefault="00F46572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821488B" w14:textId="77777777" w:rsidR="00081785" w:rsidRPr="008908BF" w:rsidRDefault="00F46572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H</w:t>
            </w:r>
          </w:p>
        </w:tc>
      </w:tr>
      <w:tr w:rsidR="00483DCB" w:rsidRPr="008908BF" w14:paraId="10ED3EB9" w14:textId="77777777" w:rsidTr="008908BF">
        <w:trPr>
          <w:cantSplit/>
          <w:trHeight w:val="1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24A66" w14:textId="6144F2D7" w:rsidR="00081785" w:rsidRPr="008908BF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Motor Vehicle</w:t>
            </w:r>
            <w:r w:rsidR="00425A4C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s/ Parking &amp; Camping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CE160" w14:textId="6F79B7FF" w:rsidR="00081785" w:rsidRPr="008908BF" w:rsidRDefault="00081785" w:rsidP="000817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Official’s Motor Vehicle driven onto the XC </w:t>
            </w:r>
            <w:r w:rsidR="00A615C9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course.</w:t>
            </w:r>
          </w:p>
          <w:p w14:paraId="3B2FB7A9" w14:textId="25D34D88" w:rsidR="00081785" w:rsidRPr="008908BF" w:rsidRDefault="00081785" w:rsidP="000817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Media vehicle driven on </w:t>
            </w:r>
            <w:r w:rsidR="00A615C9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course.</w:t>
            </w:r>
          </w:p>
          <w:p w14:paraId="3CAE32B8" w14:textId="77777777" w:rsidR="00425A4C" w:rsidRPr="008908BF" w:rsidRDefault="00425A4C" w:rsidP="00425A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Incorrect speed on grounds.</w:t>
            </w:r>
          </w:p>
          <w:p w14:paraId="01DC93FD" w14:textId="3841462A" w:rsidR="00425A4C" w:rsidRPr="008908BF" w:rsidRDefault="00425A4C" w:rsidP="00425A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Congested camping zones.</w:t>
            </w:r>
          </w:p>
          <w:p w14:paraId="3B2D8EC0" w14:textId="6B9B07EC" w:rsidR="008908BF" w:rsidRPr="008908BF" w:rsidRDefault="008908BF" w:rsidP="00425A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Unlicensed Driving </w:t>
            </w:r>
          </w:p>
          <w:p w14:paraId="672F1429" w14:textId="095273C3" w:rsidR="00425A4C" w:rsidRPr="008908BF" w:rsidRDefault="00425A4C" w:rsidP="00425A4C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581" w14:textId="7333B0F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Limited motor vehicles allowed on </w:t>
            </w:r>
            <w:r w:rsidR="00A615C9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course.</w:t>
            </w:r>
          </w:p>
          <w:p w14:paraId="71768B80" w14:textId="30786D7A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Media vehicles will be escorted onto the course if </w:t>
            </w:r>
            <w:r w:rsidR="00A615C9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required.</w:t>
            </w:r>
          </w:p>
          <w:p w14:paraId="1B3E0825" w14:textId="77777777" w:rsidR="00425A4C" w:rsidRPr="008908BF" w:rsidRDefault="00425A4C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Use signed roadways on facility.</w:t>
            </w:r>
          </w:p>
          <w:p w14:paraId="35CB34A1" w14:textId="77777777" w:rsidR="00425A4C" w:rsidRPr="008908BF" w:rsidRDefault="00425A4C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Designated parking / camping areas used only.</w:t>
            </w:r>
          </w:p>
          <w:p w14:paraId="506BF3DA" w14:textId="77777777" w:rsidR="00425A4C" w:rsidRPr="008908BF" w:rsidRDefault="00425A4C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Horses not allowed in camping area – as per ground rules.</w:t>
            </w:r>
          </w:p>
          <w:p w14:paraId="79B3BBF5" w14:textId="0E07A281" w:rsidR="008908BF" w:rsidRPr="008908BF" w:rsidRDefault="008908BF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Only appropriately licenced individuals allowed to move vehicles if required.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EABBF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Organising Committee</w:t>
            </w:r>
          </w:p>
          <w:p w14:paraId="224FC76F" w14:textId="02BC4C62" w:rsidR="00081785" w:rsidRPr="008908BF" w:rsidRDefault="00081785" w:rsidP="00425A4C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2A957" w14:textId="77777777" w:rsidR="00081785" w:rsidRPr="008908BF" w:rsidRDefault="00970F7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5B67" w14:textId="77777777" w:rsidR="00081785" w:rsidRPr="008908BF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8A4E5D" w14:textId="77777777" w:rsidR="00081785" w:rsidRPr="008908BF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M</w:t>
            </w:r>
          </w:p>
        </w:tc>
      </w:tr>
      <w:tr w:rsidR="00483DCB" w:rsidRPr="008908BF" w14:paraId="3B6BD3D2" w14:textId="77777777" w:rsidTr="008908BF">
        <w:trPr>
          <w:cantSplit/>
          <w:trHeight w:val="1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BF946" w14:textId="77777777" w:rsidR="00081785" w:rsidRPr="008908BF" w:rsidRDefault="0008178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Injury to Spectator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6E9DE" w14:textId="77777777" w:rsidR="00081785" w:rsidRPr="008908BF" w:rsidRDefault="00081785" w:rsidP="000817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Collision with horse</w:t>
            </w:r>
          </w:p>
          <w:p w14:paraId="31A6B1CE" w14:textId="69492B7F" w:rsidR="00081785" w:rsidRPr="008908BF" w:rsidRDefault="00081785" w:rsidP="000817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Spectator not following the requests of crossing </w:t>
            </w:r>
            <w:r w:rsidR="00A615C9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marshals.</w:t>
            </w:r>
          </w:p>
          <w:p w14:paraId="6300029A" w14:textId="77777777" w:rsidR="00081785" w:rsidRPr="008908BF" w:rsidRDefault="00081785" w:rsidP="000817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Slip on rough terrain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B4D3" w14:textId="57BAD64F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Spectator pathways clearly </w:t>
            </w:r>
            <w:r w:rsidR="00A615C9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marked.</w:t>
            </w:r>
          </w:p>
          <w:p w14:paraId="08D5C531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Spectator crossings manned by marshals.</w:t>
            </w:r>
          </w:p>
          <w:p w14:paraId="0BFAA7AB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Frequent public announcement to use designated crossing points.</w:t>
            </w:r>
          </w:p>
          <w:p w14:paraId="29FF0DCF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Signs instructing spectators to use designated crossing points.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18B00" w14:textId="06A3DA5B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Organising Committee</w:t>
            </w:r>
          </w:p>
          <w:p w14:paraId="73FE5FCE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Organising Committee</w:t>
            </w:r>
          </w:p>
          <w:p w14:paraId="00AE55C1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XC Announcer</w:t>
            </w:r>
          </w:p>
          <w:p w14:paraId="3B1C8097" w14:textId="77777777" w:rsidR="00081785" w:rsidRPr="008908BF" w:rsidRDefault="00081785" w:rsidP="00656BC9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  <w:p w14:paraId="4B98FE5D" w14:textId="77777777" w:rsidR="00081785" w:rsidRPr="008908BF" w:rsidRDefault="00081785" w:rsidP="00D85A7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Organising Committee</w:t>
            </w:r>
          </w:p>
          <w:p w14:paraId="570765D1" w14:textId="77777777" w:rsidR="00D44DD4" w:rsidRPr="008908BF" w:rsidRDefault="00D44DD4" w:rsidP="00D44DD4">
            <w:pPr>
              <w:pStyle w:val="ListParagraph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  <w:p w14:paraId="4F7DF287" w14:textId="2FC5A007" w:rsidR="00D44DD4" w:rsidRPr="008908BF" w:rsidRDefault="00D44DD4" w:rsidP="00D85A7B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09E6" w14:textId="77777777" w:rsidR="00081785" w:rsidRPr="008908BF" w:rsidRDefault="00970F75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82C3" w14:textId="77777777" w:rsidR="00081785" w:rsidRPr="008908BF" w:rsidRDefault="00970F75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CB543F" w14:textId="77777777" w:rsidR="00081785" w:rsidRPr="008908BF" w:rsidRDefault="00970F75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M</w:t>
            </w:r>
          </w:p>
        </w:tc>
      </w:tr>
      <w:tr w:rsidR="00483DCB" w:rsidRPr="008908BF" w14:paraId="6A7E1FA4" w14:textId="77777777" w:rsidTr="00425A4C">
        <w:trPr>
          <w:trHeight w:val="425"/>
        </w:trPr>
        <w:tc>
          <w:tcPr>
            <w:tcW w:w="15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EDA8C" w14:textId="77777777" w:rsidR="008908BF" w:rsidRPr="008908BF" w:rsidRDefault="008464AE" w:rsidP="00656BC9">
            <w:pPr>
              <w:spacing w:after="0" w:line="240" w:lineRule="auto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color w:val="1F3864" w:themeColor="accent5" w:themeShade="80"/>
                <w:sz w:val="16"/>
                <w:szCs w:val="16"/>
              </w:rPr>
              <w:lastRenderedPageBreak/>
              <w:br w:type="page"/>
            </w:r>
            <w:bookmarkStart w:id="0" w:name="_Hlk47079164"/>
          </w:p>
          <w:p w14:paraId="323D9D8F" w14:textId="790322DA" w:rsidR="00F9396E" w:rsidRPr="008908BF" w:rsidRDefault="0098595B" w:rsidP="00656BC9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202</w:t>
            </w:r>
            <w:r w:rsidR="003850CC"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6</w:t>
            </w:r>
            <w:r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 xml:space="preserve"> </w:t>
            </w:r>
            <w:r w:rsidR="00F9396E" w:rsidRPr="008908BF"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EQUESTRIAN QUEENSLAND – INTERSCHOOL QUEENSLAND</w:t>
            </w:r>
          </w:p>
          <w:p w14:paraId="345CE306" w14:textId="638CF91C" w:rsidR="008464AE" w:rsidRPr="008908BF" w:rsidRDefault="008464AE" w:rsidP="00656BC9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RISK CATEGORY – CHILD PROTEC</w:t>
            </w:r>
            <w:r w:rsidR="00CB30C1" w:rsidRPr="008908BF"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T</w:t>
            </w:r>
            <w:r w:rsidRPr="008908BF"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ION</w:t>
            </w:r>
            <w:bookmarkEnd w:id="0"/>
          </w:p>
        </w:tc>
      </w:tr>
      <w:tr w:rsidR="00483DCB" w:rsidRPr="008908BF" w14:paraId="617662E9" w14:textId="77777777" w:rsidTr="00425A4C">
        <w:trPr>
          <w:trHeight w:val="425"/>
        </w:trPr>
        <w:tc>
          <w:tcPr>
            <w:tcW w:w="15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0B4D8" w14:textId="6F06147B" w:rsidR="00A963BB" w:rsidRPr="008908BF" w:rsidRDefault="00A963BB" w:rsidP="00656BC9">
            <w:pPr>
              <w:spacing w:after="0" w:line="240" w:lineRule="auto"/>
              <w:rPr>
                <w:rFonts w:eastAsia="Times New Roman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eastAsia="Times New Roman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 xml:space="preserve">Context – </w:t>
            </w:r>
            <w:r w:rsidRPr="008908BF">
              <w:rPr>
                <w:color w:val="1F3864" w:themeColor="accent5" w:themeShade="80"/>
                <w:sz w:val="16"/>
                <w:szCs w:val="16"/>
              </w:rPr>
              <w:t xml:space="preserve">Australian sporting organisations have legal obligations under Australian law </w:t>
            </w:r>
            <w:r w:rsidR="00D520AC" w:rsidRPr="008908BF">
              <w:rPr>
                <w:color w:val="1F3864" w:themeColor="accent5" w:themeShade="80"/>
                <w:sz w:val="16"/>
                <w:szCs w:val="16"/>
              </w:rPr>
              <w:t>regarding</w:t>
            </w:r>
            <w:r w:rsidRPr="008908BF">
              <w:rPr>
                <w:color w:val="1F3864" w:themeColor="accent5" w:themeShade="80"/>
                <w:sz w:val="16"/>
                <w:szCs w:val="16"/>
              </w:rPr>
              <w:t xml:space="preserve"> harassment, discrimination and child protection. They also have moral obligations in relation to establishing standards of appropriate member behaviour and to provide safe, </w:t>
            </w:r>
            <w:r w:rsidR="00D520AC" w:rsidRPr="008908BF">
              <w:rPr>
                <w:color w:val="1F3864" w:themeColor="accent5" w:themeShade="80"/>
                <w:sz w:val="16"/>
                <w:szCs w:val="16"/>
              </w:rPr>
              <w:t>respectful,</w:t>
            </w:r>
            <w:r w:rsidRPr="008908BF">
              <w:rPr>
                <w:color w:val="1F3864" w:themeColor="accent5" w:themeShade="80"/>
                <w:sz w:val="16"/>
                <w:szCs w:val="16"/>
              </w:rPr>
              <w:t xml:space="preserve"> and appropriate sporting environments for their activities to occur.</w:t>
            </w:r>
          </w:p>
        </w:tc>
      </w:tr>
      <w:tr w:rsidR="00483DCB" w:rsidRPr="008908BF" w14:paraId="5005211F" w14:textId="77777777" w:rsidTr="008908BF">
        <w:trPr>
          <w:trHeight w:val="1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7770" w14:textId="77777777" w:rsidR="008464AE" w:rsidRPr="008908BF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Risk Event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BC1A8" w14:textId="77777777" w:rsidR="008464AE" w:rsidRPr="008908BF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How it can occur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05D4" w14:textId="77777777" w:rsidR="008464AE" w:rsidRPr="008908BF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Mitigation &amp; Risk Controls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478B" w14:textId="77777777" w:rsidR="008464AE" w:rsidRPr="008908BF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Responsibility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AA7BCE" w14:textId="77777777" w:rsidR="008464AE" w:rsidRPr="008908BF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Likelihood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5C85A5" w14:textId="77777777" w:rsidR="008464AE" w:rsidRPr="008908BF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7FF5CA" w14:textId="77777777" w:rsidR="008464AE" w:rsidRPr="008908BF" w:rsidRDefault="008464AE" w:rsidP="00656BC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 xml:space="preserve"> Risk Ranking</w:t>
            </w:r>
          </w:p>
        </w:tc>
      </w:tr>
      <w:tr w:rsidR="00483DCB" w:rsidRPr="008908BF" w14:paraId="33563E5E" w14:textId="77777777" w:rsidTr="008908BF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47AD3" w14:textId="31C86D24" w:rsidR="00820DBF" w:rsidRPr="008908BF" w:rsidRDefault="00820DBF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Child </w:t>
            </w:r>
            <w:r w:rsidR="00FE6CDB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Protection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8E551" w14:textId="77777777" w:rsidR="00820DBF" w:rsidRPr="008908BF" w:rsidRDefault="00820DBF" w:rsidP="00820DBF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Unwelcome contact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739" w14:textId="42794397" w:rsidR="00B11686" w:rsidRPr="008908BF" w:rsidRDefault="00B11686" w:rsidP="00D85A7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All members of </w:t>
            </w:r>
            <w:r w:rsidR="00286D3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EQ 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must comply with Equestrian Australia’s Member Protection Policy and Disciplinary </w:t>
            </w:r>
            <w:r w:rsidR="00E13AD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Bylaws</w:t>
            </w:r>
            <w:r w:rsidR="00656BC9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(available on the Equestrian Australia web site under About EA)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</w:p>
          <w:p w14:paraId="4FA78488" w14:textId="51F23AF7" w:rsidR="00820DBF" w:rsidRPr="008908BF" w:rsidRDefault="00B11686" w:rsidP="00D85A7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All stakeholders will be made aware of their obligations and the process to report child abuse to the CEO of E</w:t>
            </w:r>
            <w:r w:rsidR="00286D3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Q w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ho will refer the matter to the Police.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4328A" w14:textId="70A901F7" w:rsidR="00820DBF" w:rsidRPr="008908BF" w:rsidRDefault="00B11686" w:rsidP="00B11686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E</w:t>
            </w:r>
            <w:r w:rsidR="00286D3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Q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3CFDF" w14:textId="77777777" w:rsidR="00820DBF" w:rsidRPr="008908BF" w:rsidRDefault="00970F7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5B87" w14:textId="77777777" w:rsidR="00820DBF" w:rsidRPr="008908BF" w:rsidRDefault="00970F7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0628C1" w14:textId="77777777" w:rsidR="00820DBF" w:rsidRPr="008908BF" w:rsidRDefault="00970F7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M</w:t>
            </w:r>
          </w:p>
        </w:tc>
      </w:tr>
      <w:tr w:rsidR="00483DCB" w:rsidRPr="008908BF" w14:paraId="0609C257" w14:textId="77777777" w:rsidTr="008908BF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37637" w14:textId="29734FDD" w:rsidR="008464AE" w:rsidRPr="008908BF" w:rsidRDefault="00A963BB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Bullying</w:t>
            </w:r>
            <w:r w:rsidR="00004B7C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&amp; Cyber Bullying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ADC32" w14:textId="6F1893BD" w:rsidR="008464AE" w:rsidRPr="008908BF" w:rsidRDefault="00820DBF" w:rsidP="00820DBF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Unwelcome posts on </w:t>
            </w:r>
            <w:r w:rsidR="00E13AD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Facebook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Twitter etc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3731" w14:textId="270406E6" w:rsidR="008464AE" w:rsidRPr="008908BF" w:rsidRDefault="00820DBF" w:rsidP="00D85A7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All members of E</w:t>
            </w:r>
            <w:r w:rsidR="00286D3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Q 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must comply with Equestrian Australia’s Member Protection Policy</w:t>
            </w:r>
            <w:r w:rsidR="00004B7C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, Code of Conduct 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and Disciplinary </w:t>
            </w:r>
            <w:r w:rsidR="00E13AD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Bylaws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</w:p>
          <w:p w14:paraId="78F82226" w14:textId="69D1EDD1" w:rsidR="00820DBF" w:rsidRPr="008908BF" w:rsidRDefault="00820DBF" w:rsidP="00D85A7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All riders will be made aware of the obligations and the process to report cyber bullying to the CEO of E</w:t>
            </w:r>
            <w:r w:rsidR="00286D3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Q,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who will deal with the issue in accordance with procedural fairness and the EA Rules.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2F35B" w14:textId="77777777" w:rsidR="008464AE" w:rsidRPr="008908BF" w:rsidRDefault="00820DBF" w:rsidP="00820DBF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Event Director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C519" w14:textId="77777777" w:rsidR="008464AE" w:rsidRPr="008908BF" w:rsidRDefault="00970F7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1E28" w14:textId="77777777" w:rsidR="008464AE" w:rsidRPr="008908BF" w:rsidRDefault="00970F7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FDC8B6" w14:textId="77777777" w:rsidR="008464AE" w:rsidRPr="008908BF" w:rsidRDefault="00970F7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H</w:t>
            </w:r>
          </w:p>
        </w:tc>
      </w:tr>
      <w:tr w:rsidR="00483DCB" w:rsidRPr="008908BF" w14:paraId="5CD3F220" w14:textId="77777777" w:rsidTr="008908BF">
        <w:trPr>
          <w:cantSplit/>
          <w:trHeight w:val="10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3D60" w14:textId="77777777" w:rsidR="008464AE" w:rsidRPr="008908BF" w:rsidRDefault="00970F75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Inappropriate</w:t>
            </w:r>
            <w:r w:rsidR="00820DBF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Images of Children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C676F" w14:textId="77777777" w:rsidR="008464AE" w:rsidRPr="008908BF" w:rsidRDefault="00820DBF" w:rsidP="00820DBF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Professional photographers on site.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0C2D" w14:textId="123C415A" w:rsidR="008464AE" w:rsidRPr="008908BF" w:rsidRDefault="00820DBF" w:rsidP="00D85A7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All professional photographers at the event will be accredited by </w:t>
            </w:r>
            <w:r w:rsidR="00A615C9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EQ.</w:t>
            </w:r>
          </w:p>
          <w:p w14:paraId="7DC5081D" w14:textId="4BAE7262" w:rsidR="00820DBF" w:rsidRPr="008908BF" w:rsidRDefault="00820DBF" w:rsidP="00D85A7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All professional photographers will have </w:t>
            </w:r>
            <w:r w:rsidR="008908BF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a ‘Blue Card’ 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Working </w:t>
            </w:r>
            <w:r w:rsidR="008908BF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w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ith Children accreditation.</w:t>
            </w:r>
            <w:r w:rsidR="008908BF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544CA" w14:textId="77777777" w:rsidR="008464AE" w:rsidRPr="008908BF" w:rsidRDefault="00B11686" w:rsidP="00B11686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Organising Committee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9D6D" w14:textId="77777777" w:rsidR="008464AE" w:rsidRPr="008908BF" w:rsidRDefault="00970F7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203D" w14:textId="77777777" w:rsidR="008464AE" w:rsidRPr="008908BF" w:rsidRDefault="00970F7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117C21" w14:textId="77777777" w:rsidR="008464AE" w:rsidRPr="008908BF" w:rsidRDefault="00970F75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M</w:t>
            </w:r>
          </w:p>
        </w:tc>
      </w:tr>
      <w:tr w:rsidR="00483DCB" w:rsidRPr="008908BF" w14:paraId="464E0090" w14:textId="77777777" w:rsidTr="008908BF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A472" w14:textId="77777777" w:rsidR="008464AE" w:rsidRPr="008908BF" w:rsidRDefault="00820DBF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Smoking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D75B0" w14:textId="77777777" w:rsidR="008464AE" w:rsidRPr="008908BF" w:rsidRDefault="00820DBF" w:rsidP="00820DBF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Smoking in closed public areas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DDB1" w14:textId="625A7802" w:rsidR="008464AE" w:rsidRPr="008908BF" w:rsidRDefault="00B11686" w:rsidP="00D85A7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The Organising Committee will monitor </w:t>
            </w:r>
            <w:r w:rsidR="00286D3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to ensure that no 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smoking </w:t>
            </w:r>
            <w:r w:rsidR="00286D3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occurs </w:t>
            </w:r>
            <w:r w:rsidR="009021C1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onsite in 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compliance</w:t>
            </w:r>
            <w:r w:rsidR="00286D3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with QLD legislation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  <w:r w:rsidR="009021C1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</w:t>
            </w:r>
          </w:p>
          <w:p w14:paraId="06BDB9C7" w14:textId="03BB5574" w:rsidR="00B11686" w:rsidRPr="008908BF" w:rsidRDefault="00B11686" w:rsidP="00425A4C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CBF0A" w14:textId="77777777" w:rsidR="008464AE" w:rsidRPr="008908BF" w:rsidRDefault="00B11686" w:rsidP="00B11686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Organising Committee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C1DE" w14:textId="77777777" w:rsidR="008464AE" w:rsidRPr="008908BF" w:rsidRDefault="00970F75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3652" w14:textId="77777777" w:rsidR="008464AE" w:rsidRPr="008908BF" w:rsidRDefault="00970F75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33A501" w14:textId="77777777" w:rsidR="008464AE" w:rsidRPr="008908BF" w:rsidRDefault="00970F75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M</w:t>
            </w:r>
          </w:p>
        </w:tc>
      </w:tr>
      <w:tr w:rsidR="00483DCB" w:rsidRPr="008908BF" w14:paraId="758DDB6C" w14:textId="77777777" w:rsidTr="008908BF">
        <w:trPr>
          <w:cantSplit/>
          <w:trHeight w:val="1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86F0D" w14:textId="77777777" w:rsidR="00820DBF" w:rsidRPr="008908BF" w:rsidRDefault="00820DBF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Service of Alcohol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566ED" w14:textId="77777777" w:rsidR="00820DBF" w:rsidRPr="008908BF" w:rsidRDefault="00820DBF" w:rsidP="00B11686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  <w:p w14:paraId="5C491E49" w14:textId="52385559" w:rsidR="009021C1" w:rsidRPr="008908BF" w:rsidRDefault="009021C1" w:rsidP="00B11686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Licenced Venues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0FB4" w14:textId="45A64FC9" w:rsidR="009021C1" w:rsidRPr="008908BF" w:rsidRDefault="009021C1" w:rsidP="00D85A7B">
            <w:pPr>
              <w:pStyle w:val="ListParagraph"/>
              <w:numPr>
                <w:ilvl w:val="0"/>
                <w:numId w:val="40"/>
              </w:numPr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The Organising Committee will monitor to ensure that </w:t>
            </w:r>
            <w:r w:rsidR="00425A4C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provision of alcohol is provide through the licenced venue in accordance 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with QLD legislation</w:t>
            </w:r>
            <w:r w:rsidR="00425A4C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. </w:t>
            </w:r>
          </w:p>
          <w:p w14:paraId="453840BA" w14:textId="77777777" w:rsidR="009021C1" w:rsidRPr="008908BF" w:rsidRDefault="009021C1" w:rsidP="00D85A7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C</w:t>
            </w:r>
            <w:r w:rsidR="00B11686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onsumption of alcohol by under 18 people will not be tolerated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.</w:t>
            </w:r>
          </w:p>
          <w:p w14:paraId="4FE205F7" w14:textId="44C9E947" w:rsidR="00B11686" w:rsidRPr="008908BF" w:rsidRDefault="00B11686" w:rsidP="0098595B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BB5FD" w14:textId="77777777" w:rsidR="00820DBF" w:rsidRPr="008908BF" w:rsidRDefault="00CB30C1" w:rsidP="00CB30C1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Organising Committee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7BE9" w14:textId="77777777" w:rsidR="00820DBF" w:rsidRPr="008908BF" w:rsidRDefault="00970F75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B5AAF" w14:textId="77777777" w:rsidR="00820DBF" w:rsidRPr="008908BF" w:rsidRDefault="00970F75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A2B886" w14:textId="77777777" w:rsidR="00820DBF" w:rsidRPr="008908BF" w:rsidRDefault="00970F75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M</w:t>
            </w:r>
          </w:p>
        </w:tc>
      </w:tr>
      <w:tr w:rsidR="00483DCB" w:rsidRPr="008908BF" w14:paraId="6DD12D19" w14:textId="77777777" w:rsidTr="008908BF">
        <w:trPr>
          <w:cantSplit/>
          <w:trHeight w:val="1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A9E8" w14:textId="6F132BD3" w:rsidR="00820DBF" w:rsidRPr="008908BF" w:rsidRDefault="00425A4C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bookmarkStart w:id="1" w:name="_Hlk47021778"/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Weather and Sun </w:t>
            </w:r>
            <w:r w:rsidR="00820DBF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Protection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93568" w14:textId="2CA3A827" w:rsidR="00425A4C" w:rsidRPr="008908BF" w:rsidRDefault="00425A4C" w:rsidP="00425A4C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Storm / excessive rain/ high temperatures/ inclement weather for competition.</w:t>
            </w:r>
          </w:p>
          <w:p w14:paraId="61C2A7DA" w14:textId="6BBFB372" w:rsidR="00425A4C" w:rsidRPr="008908BF" w:rsidRDefault="00425A4C" w:rsidP="00425A4C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Fire hazards.</w:t>
            </w:r>
          </w:p>
          <w:p w14:paraId="32AE03DF" w14:textId="2703DB41" w:rsidR="00820DBF" w:rsidRPr="008908BF" w:rsidRDefault="00B11686" w:rsidP="00B11686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Unprotected exposure to the sun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F4C" w14:textId="169F33FD" w:rsidR="00425A4C" w:rsidRPr="008908BF" w:rsidRDefault="00425A4C" w:rsidP="00D85A7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Grounds checked, suitability decision made by TD with and committee members.</w:t>
            </w:r>
          </w:p>
          <w:p w14:paraId="25EE355C" w14:textId="77777777" w:rsidR="00425A4C" w:rsidRPr="008908BF" w:rsidRDefault="00425A4C" w:rsidP="00D85A7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Advise taken from local police/ fire service re proceeding with event if necessary.</w:t>
            </w:r>
          </w:p>
          <w:p w14:paraId="58D74CA4" w14:textId="3453FA13" w:rsidR="00820DBF" w:rsidRPr="008908BF" w:rsidRDefault="00B11686" w:rsidP="00D85A7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S</w:t>
            </w:r>
            <w:r w:rsidR="00286D3E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ite</w:t>
            </w:r>
            <w:r w:rsidR="009021C1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may have 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areas out of the sun.</w:t>
            </w:r>
          </w:p>
          <w:p w14:paraId="56A4061F" w14:textId="77777777" w:rsidR="00B11686" w:rsidRPr="008908BF" w:rsidRDefault="00B11686" w:rsidP="00D85A7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The event will be run under Equestrian Australia’s Hot Weather Policy.</w:t>
            </w:r>
          </w:p>
          <w:p w14:paraId="6D8BA53B" w14:textId="0E3937B6" w:rsidR="00B11686" w:rsidRPr="008908BF" w:rsidRDefault="00B11686" w:rsidP="009021C1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EBDB3" w14:textId="77777777" w:rsidR="00820DBF" w:rsidRPr="008908BF" w:rsidRDefault="00B11686" w:rsidP="00B11686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Organising Committee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039D7" w14:textId="77777777" w:rsidR="00820DBF" w:rsidRPr="008908BF" w:rsidRDefault="00970F75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E7B1" w14:textId="77777777" w:rsidR="00820DBF" w:rsidRPr="008908BF" w:rsidRDefault="00970F75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902B13" w14:textId="77777777" w:rsidR="00820DBF" w:rsidRPr="008908BF" w:rsidRDefault="00970F75" w:rsidP="00970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M</w:t>
            </w:r>
          </w:p>
        </w:tc>
      </w:tr>
      <w:bookmarkEnd w:id="1"/>
    </w:tbl>
    <w:p w14:paraId="0CBC16F0" w14:textId="566EE623" w:rsidR="008464AE" w:rsidRPr="008908BF" w:rsidRDefault="008464AE">
      <w:pPr>
        <w:rPr>
          <w:color w:val="1F3864" w:themeColor="accent5" w:themeShade="80"/>
          <w:sz w:val="16"/>
          <w:szCs w:val="16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1840"/>
        <w:gridCol w:w="2550"/>
        <w:gridCol w:w="5811"/>
        <w:gridCol w:w="3261"/>
        <w:gridCol w:w="567"/>
        <w:gridCol w:w="567"/>
        <w:gridCol w:w="567"/>
      </w:tblGrid>
      <w:tr w:rsidR="00483DCB" w:rsidRPr="008908BF" w14:paraId="2BE68345" w14:textId="77777777" w:rsidTr="00842831">
        <w:trPr>
          <w:trHeight w:val="425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49BAA" w14:textId="72463B94" w:rsidR="00F9396E" w:rsidRPr="008908BF" w:rsidRDefault="0098595B" w:rsidP="00656BC9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lastRenderedPageBreak/>
              <w:t>202</w:t>
            </w:r>
            <w:r w:rsidR="003850CC"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6</w:t>
            </w:r>
            <w:r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 xml:space="preserve"> </w:t>
            </w:r>
            <w:r w:rsidR="00F9396E" w:rsidRPr="008908BF"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EQUESTRIAN QUEENSLAND – INTERSCHOOL QUEENSLAND</w:t>
            </w:r>
          </w:p>
          <w:p w14:paraId="7DF7F107" w14:textId="77411EB9" w:rsidR="008464AE" w:rsidRPr="008908BF" w:rsidRDefault="008464AE" w:rsidP="00656BC9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Arial Black" w:eastAsia="Times New Roman" w:hAnsi="Arial Black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RISK CATEGORY – BIOSECURITY</w:t>
            </w:r>
          </w:p>
        </w:tc>
      </w:tr>
      <w:tr w:rsidR="00483DCB" w:rsidRPr="008908BF" w14:paraId="43650F83" w14:textId="77777777" w:rsidTr="00842831">
        <w:trPr>
          <w:trHeight w:val="425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6ACEE" w14:textId="018ED34B" w:rsidR="008464AE" w:rsidRPr="008908BF" w:rsidRDefault="00E45C4E" w:rsidP="00DF7655">
            <w:pPr>
              <w:pStyle w:val="Default"/>
              <w:tabs>
                <w:tab w:val="left" w:pos="0"/>
              </w:tabs>
              <w:ind w:right="48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rFonts w:eastAsia="Times New Roman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 xml:space="preserve">Context – </w:t>
            </w:r>
            <w:r w:rsidRPr="008908BF">
              <w:rPr>
                <w:rFonts w:eastAsia="Times New Roman" w:cs="Times New Roman"/>
                <w:color w:val="1F3864" w:themeColor="accent5" w:themeShade="80"/>
                <w:sz w:val="16"/>
                <w:szCs w:val="16"/>
                <w:lang w:eastAsia="en-AU"/>
              </w:rPr>
              <w:t>Management of Biosecurity Risks is important to ensure that the transfer of diseases</w:t>
            </w:r>
            <w:r w:rsidR="009021C1" w:rsidRPr="008908BF">
              <w:rPr>
                <w:rFonts w:eastAsia="Times New Roman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</w:t>
            </w:r>
            <w:r w:rsidRPr="008908BF">
              <w:rPr>
                <w:rFonts w:eastAsia="Times New Roman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from horse to horse and horse-to-human is managed appropriately.  </w:t>
            </w:r>
            <w:r w:rsidRPr="008908BF">
              <w:rPr>
                <w:color w:val="1F3864" w:themeColor="accent5" w:themeShade="80"/>
                <w:sz w:val="16"/>
                <w:szCs w:val="16"/>
              </w:rPr>
              <w:t xml:space="preserve">All people who bring horses to </w:t>
            </w:r>
            <w:r w:rsidR="009021C1" w:rsidRPr="008908BF">
              <w:rPr>
                <w:color w:val="1F3864" w:themeColor="accent5" w:themeShade="80"/>
                <w:sz w:val="16"/>
                <w:szCs w:val="16"/>
              </w:rPr>
              <w:t xml:space="preserve">venue </w:t>
            </w:r>
            <w:r w:rsidRPr="008908BF">
              <w:rPr>
                <w:color w:val="1F3864" w:themeColor="accent5" w:themeShade="80"/>
                <w:sz w:val="16"/>
                <w:szCs w:val="16"/>
              </w:rPr>
              <w:t>are expected to be aware of their biosecurity obligations, that they must take all reasonable steps to ensure their activities do not spread a pest, disease or contaminant.</w:t>
            </w:r>
          </w:p>
        </w:tc>
      </w:tr>
      <w:tr w:rsidR="00483DCB" w:rsidRPr="008908BF" w14:paraId="2B6DD0F6" w14:textId="77777777" w:rsidTr="00842831">
        <w:trPr>
          <w:trHeight w:val="1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E165" w14:textId="77777777" w:rsidR="008464AE" w:rsidRPr="008908BF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Risk Event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9A22" w14:textId="77777777" w:rsidR="008464AE" w:rsidRPr="008908BF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How it can occur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FE45" w14:textId="77777777" w:rsidR="008464AE" w:rsidRPr="008908BF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Mitigation &amp; Risk Controls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508A" w14:textId="77777777" w:rsidR="008464AE" w:rsidRPr="008908BF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Responsibility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85B62C" w14:textId="77777777" w:rsidR="008464AE" w:rsidRPr="008908BF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Likelihood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AA6929" w14:textId="77777777" w:rsidR="008464AE" w:rsidRPr="008908BF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91260F" w14:textId="77777777" w:rsidR="008464AE" w:rsidRPr="008908BF" w:rsidRDefault="008464AE" w:rsidP="00656BC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b/>
                <w:color w:val="1F3864" w:themeColor="accent5" w:themeShade="80"/>
                <w:sz w:val="16"/>
                <w:szCs w:val="16"/>
                <w:lang w:eastAsia="en-AU"/>
              </w:rPr>
              <w:t xml:space="preserve"> Risk Ranking</w:t>
            </w:r>
          </w:p>
        </w:tc>
      </w:tr>
      <w:tr w:rsidR="00483DCB" w:rsidRPr="008908BF" w14:paraId="5BAF50B6" w14:textId="77777777" w:rsidTr="00842831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3A18" w14:textId="77777777" w:rsidR="008464AE" w:rsidRPr="008908BF" w:rsidRDefault="00E45C4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Horse</w:t>
            </w:r>
            <w:r w:rsidR="00A963BB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/human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contracts a serious illness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F848F" w14:textId="77777777" w:rsidR="008464AE" w:rsidRPr="008908BF" w:rsidRDefault="00E45C4E" w:rsidP="00E45C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Horse-to-horse contact</w:t>
            </w:r>
          </w:p>
          <w:p w14:paraId="4F2D339F" w14:textId="77777777" w:rsidR="00A963BB" w:rsidRPr="008908BF" w:rsidRDefault="00A963BB" w:rsidP="00E45C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Horse-to-human contact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3427" w14:textId="77777777" w:rsidR="00DF7655" w:rsidRPr="008908BF" w:rsidRDefault="00DF7655" w:rsidP="00DF7655">
            <w:pPr>
              <w:pStyle w:val="Default"/>
              <w:ind w:right="-284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color w:val="1F3864" w:themeColor="accent5" w:themeShade="80"/>
                <w:sz w:val="16"/>
                <w:szCs w:val="16"/>
              </w:rPr>
              <w:t>Competitors will be advised before and during the event that:</w:t>
            </w:r>
          </w:p>
          <w:p w14:paraId="7F378A64" w14:textId="77777777" w:rsidR="00DF7655" w:rsidRPr="008908BF" w:rsidRDefault="00DF7655" w:rsidP="00FA343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59" w:hanging="426"/>
              <w:contextualSpacing w:val="0"/>
              <w:rPr>
                <w:rFonts w:cs="Calibri"/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rFonts w:cs="Calibri"/>
                <w:color w:val="1F3864" w:themeColor="accent5" w:themeShade="80"/>
                <w:sz w:val="16"/>
                <w:szCs w:val="16"/>
              </w:rPr>
              <w:t xml:space="preserve">They have a biosecurity obligation to take all reasonable steps to ensure their activities do not spread a pest, disease or contaminant. </w:t>
            </w:r>
          </w:p>
          <w:p w14:paraId="10C51072" w14:textId="77777777" w:rsidR="00DF7655" w:rsidRPr="008908BF" w:rsidRDefault="00DF7655" w:rsidP="00FA343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59" w:hanging="426"/>
              <w:contextualSpacing w:val="0"/>
              <w:rPr>
                <w:rFonts w:cs="Calibri"/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rFonts w:cs="Calibri"/>
                <w:color w:val="1F3864" w:themeColor="accent5" w:themeShade="80"/>
                <w:sz w:val="16"/>
                <w:szCs w:val="16"/>
              </w:rPr>
              <w:t>Horse Health Declarations (HHD) are a mandatory requirement for all events.</w:t>
            </w:r>
          </w:p>
          <w:p w14:paraId="7314B177" w14:textId="77777777" w:rsidR="00FA3432" w:rsidRPr="008908BF" w:rsidRDefault="00DF7655" w:rsidP="00FA343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59" w:hanging="426"/>
              <w:contextualSpacing w:val="0"/>
              <w:rPr>
                <w:rFonts w:cs="Calibri"/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rFonts w:cs="Calibri"/>
                <w:color w:val="1F3864" w:themeColor="accent5" w:themeShade="80"/>
                <w:sz w:val="16"/>
                <w:szCs w:val="16"/>
              </w:rPr>
              <w:t>The property identification code (PIC) of the horse’s origin and returning property must be included on the HHD.</w:t>
            </w:r>
          </w:p>
          <w:p w14:paraId="7BE90A14" w14:textId="77777777" w:rsidR="00FA3432" w:rsidRPr="008908BF" w:rsidRDefault="00DF7655" w:rsidP="00FA343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59" w:hanging="426"/>
              <w:contextualSpacing w:val="0"/>
              <w:rPr>
                <w:rFonts w:cs="Calibri"/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rFonts w:cs="Calibri"/>
                <w:color w:val="1F3864" w:themeColor="accent5" w:themeShade="80"/>
                <w:sz w:val="16"/>
                <w:szCs w:val="16"/>
              </w:rPr>
              <w:t>Acceptance into the event will be refused if the required HHD is not presented at point of entry or</w:t>
            </w:r>
            <w:r w:rsidR="00FA3432" w:rsidRPr="008908BF">
              <w:rPr>
                <w:rFonts w:cs="Calibri"/>
                <w:color w:val="1F3864" w:themeColor="accent5" w:themeShade="80"/>
                <w:sz w:val="16"/>
                <w:szCs w:val="16"/>
              </w:rPr>
              <w:t xml:space="preserve"> designated registration point.</w:t>
            </w:r>
          </w:p>
          <w:p w14:paraId="3634982E" w14:textId="77777777" w:rsidR="00FA3432" w:rsidRPr="008908BF" w:rsidRDefault="00DF7655" w:rsidP="00FA343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59" w:hanging="426"/>
              <w:contextualSpacing w:val="0"/>
              <w:rPr>
                <w:rFonts w:cs="Calibri"/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rFonts w:cs="Calibri"/>
                <w:color w:val="1F3864" w:themeColor="accent5" w:themeShade="80"/>
                <w:sz w:val="16"/>
                <w:szCs w:val="16"/>
              </w:rPr>
              <w:t>No horses or dogs with signs of illness are to be brought onto the grounds.</w:t>
            </w:r>
          </w:p>
          <w:p w14:paraId="1ABEDA61" w14:textId="77777777" w:rsidR="00FA3432" w:rsidRPr="008908BF" w:rsidRDefault="00DF7655" w:rsidP="00FA343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59" w:hanging="426"/>
              <w:contextualSpacing w:val="0"/>
              <w:rPr>
                <w:rFonts w:cs="Calibri"/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rFonts w:cs="Calibri"/>
                <w:color w:val="1F3864" w:themeColor="accent5" w:themeShade="80"/>
                <w:sz w:val="16"/>
                <w:szCs w:val="16"/>
              </w:rPr>
              <w:t>Competitors are required to advise the event organisers immediately if a horse is sick, to stop all non-essential contact with the sick horse and not allow children to have close contact with the sick horse.</w:t>
            </w:r>
            <w:r w:rsidR="00FA3432" w:rsidRPr="008908BF">
              <w:rPr>
                <w:rFonts w:cs="Calibri"/>
                <w:color w:val="1F3864" w:themeColor="accent5" w:themeShade="80"/>
                <w:sz w:val="16"/>
                <w:szCs w:val="16"/>
              </w:rPr>
              <w:t xml:space="preserve"> </w:t>
            </w:r>
          </w:p>
          <w:p w14:paraId="26CC8186" w14:textId="77777777" w:rsidR="00E52568" w:rsidRPr="008908BF" w:rsidRDefault="00FA3432" w:rsidP="00E52568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59" w:right="175" w:hanging="426"/>
              <w:contextualSpacing w:val="0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rFonts w:cs="Calibri"/>
                <w:color w:val="1F3864" w:themeColor="accent5" w:themeShade="80"/>
                <w:sz w:val="16"/>
                <w:szCs w:val="16"/>
              </w:rPr>
              <w:t>Competitors are responsible for cleaning up manure from yards and placing it in designated areas.</w:t>
            </w:r>
          </w:p>
          <w:p w14:paraId="0E91B3B2" w14:textId="3DA83F38" w:rsidR="00E52568" w:rsidRPr="008908BF" w:rsidRDefault="00DF7655" w:rsidP="00E52568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59" w:right="175" w:hanging="426"/>
              <w:contextualSpacing w:val="0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rFonts w:cs="Calibri"/>
                <w:color w:val="1F3864" w:themeColor="accent5" w:themeShade="80"/>
                <w:sz w:val="16"/>
                <w:szCs w:val="16"/>
              </w:rPr>
              <w:t>Everyone handling horses should wash or sanitise hands between contacting different horses.</w:t>
            </w:r>
          </w:p>
          <w:p w14:paraId="7A8E180A" w14:textId="77777777" w:rsidR="00D85A7B" w:rsidRPr="008908BF" w:rsidRDefault="00D85A7B" w:rsidP="00D85A7B">
            <w:pPr>
              <w:pStyle w:val="ListParagraph"/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59" w:right="175"/>
              <w:contextualSpacing w:val="0"/>
              <w:jc w:val="both"/>
              <w:rPr>
                <w:color w:val="1F3864" w:themeColor="accent5" w:themeShade="80"/>
                <w:sz w:val="16"/>
                <w:szCs w:val="16"/>
              </w:rPr>
            </w:pPr>
          </w:p>
          <w:p w14:paraId="06A7681E" w14:textId="383D2986" w:rsidR="00E52568" w:rsidRPr="008908BF" w:rsidRDefault="00E52568" w:rsidP="00E52568">
            <w:pPr>
              <w:widowControl w:val="0"/>
              <w:tabs>
                <w:tab w:val="left" w:pos="284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3" w:right="175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color w:val="1F3864" w:themeColor="accent5" w:themeShade="80"/>
                <w:sz w:val="16"/>
                <w:szCs w:val="16"/>
              </w:rPr>
              <w:t xml:space="preserve">In the unlikely event of a biosecurity incident, the </w:t>
            </w:r>
            <w:r w:rsidR="00FF47E6" w:rsidRPr="008908BF">
              <w:rPr>
                <w:color w:val="1F3864" w:themeColor="accent5" w:themeShade="80"/>
                <w:sz w:val="16"/>
                <w:szCs w:val="16"/>
              </w:rPr>
              <w:t xml:space="preserve">Biosecurity </w:t>
            </w:r>
            <w:r w:rsidRPr="008908BF">
              <w:rPr>
                <w:color w:val="1F3864" w:themeColor="accent5" w:themeShade="80"/>
                <w:sz w:val="16"/>
                <w:szCs w:val="16"/>
              </w:rPr>
              <w:t>Manager will:</w:t>
            </w:r>
          </w:p>
          <w:p w14:paraId="1D6ED71E" w14:textId="77777777" w:rsidR="00D85A7B" w:rsidRPr="008908BF" w:rsidRDefault="00D85A7B" w:rsidP="00E52568">
            <w:pPr>
              <w:widowControl w:val="0"/>
              <w:tabs>
                <w:tab w:val="left" w:pos="284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3" w:right="175"/>
              <w:jc w:val="both"/>
              <w:rPr>
                <w:color w:val="1F3864" w:themeColor="accent5" w:themeShade="80"/>
                <w:sz w:val="16"/>
                <w:szCs w:val="16"/>
              </w:rPr>
            </w:pPr>
          </w:p>
          <w:p w14:paraId="5F520011" w14:textId="77777777" w:rsidR="00E52568" w:rsidRPr="008908BF" w:rsidRDefault="00E52568" w:rsidP="00E5256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175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color w:val="1F3864" w:themeColor="accent5" w:themeShade="80"/>
                <w:sz w:val="16"/>
                <w:szCs w:val="16"/>
              </w:rPr>
              <w:t>Advise the organising committee of the situation.</w:t>
            </w:r>
          </w:p>
          <w:p w14:paraId="67D97CB7" w14:textId="77777777" w:rsidR="00E52568" w:rsidRPr="008908BF" w:rsidRDefault="00E52568" w:rsidP="00E5256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175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color w:val="1F3864" w:themeColor="accent5" w:themeShade="80"/>
                <w:sz w:val="16"/>
                <w:szCs w:val="16"/>
              </w:rPr>
              <w:t>Meet with the directly affected parties to advise the actions to be taken, including isolating the horse/s, contacting vet and authorities.</w:t>
            </w:r>
          </w:p>
          <w:p w14:paraId="1D9271F1" w14:textId="77777777" w:rsidR="00E52568" w:rsidRPr="008908BF" w:rsidRDefault="00E52568" w:rsidP="00E5256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175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color w:val="1F3864" w:themeColor="accent5" w:themeShade="80"/>
                <w:sz w:val="16"/>
                <w:szCs w:val="16"/>
              </w:rPr>
              <w:t>Contact the emergency disease hotline and the DPI.</w:t>
            </w:r>
          </w:p>
          <w:p w14:paraId="1629EEE3" w14:textId="77777777" w:rsidR="00E52568" w:rsidRPr="008908BF" w:rsidRDefault="00E52568" w:rsidP="00E5256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175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color w:val="1F3864" w:themeColor="accent5" w:themeShade="80"/>
                <w:sz w:val="16"/>
                <w:szCs w:val="16"/>
              </w:rPr>
              <w:t>Take directions from the DPI.</w:t>
            </w:r>
          </w:p>
          <w:p w14:paraId="61BE471D" w14:textId="77777777" w:rsidR="00E52568" w:rsidRPr="008908BF" w:rsidRDefault="00E52568" w:rsidP="00E5256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175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color w:val="1F3864" w:themeColor="accent5" w:themeShade="80"/>
                <w:sz w:val="16"/>
                <w:szCs w:val="16"/>
              </w:rPr>
              <w:t>Identify all parties who may have had contact with the sick horse.</w:t>
            </w:r>
          </w:p>
          <w:p w14:paraId="5BBB1CC5" w14:textId="77777777" w:rsidR="00E52568" w:rsidRPr="008908BF" w:rsidRDefault="00E52568" w:rsidP="00E5256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175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color w:val="1F3864" w:themeColor="accent5" w:themeShade="80"/>
                <w:sz w:val="16"/>
                <w:szCs w:val="16"/>
              </w:rPr>
              <w:t>Act as the main point of contact between the authorities, the organising committee and competitors/parents.</w:t>
            </w:r>
          </w:p>
          <w:p w14:paraId="344B875C" w14:textId="1B83A612" w:rsidR="00FA3432" w:rsidRPr="008908BF" w:rsidRDefault="00E52568" w:rsidP="00E5256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175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color w:val="1F3864" w:themeColor="accent5" w:themeShade="80"/>
                <w:sz w:val="16"/>
                <w:szCs w:val="16"/>
              </w:rPr>
              <w:t>Prepare media/public statements as required</w:t>
            </w:r>
            <w:r w:rsidR="00F9396E" w:rsidRPr="008908BF">
              <w:rPr>
                <w:color w:val="1F3864" w:themeColor="accent5" w:themeShade="80"/>
                <w:sz w:val="16"/>
                <w:szCs w:val="16"/>
              </w:rPr>
              <w:t xml:space="preserve"> for the EQ CEO </w:t>
            </w:r>
          </w:p>
          <w:p w14:paraId="5094AD70" w14:textId="77777777" w:rsidR="008464AE" w:rsidRPr="008908BF" w:rsidRDefault="008464AE" w:rsidP="00FA3432">
            <w:pPr>
              <w:pStyle w:val="ListParagraph"/>
              <w:spacing w:after="0" w:line="240" w:lineRule="auto"/>
              <w:ind w:left="142" w:right="-284"/>
              <w:jc w:val="both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E736E" w14:textId="6AF111CA" w:rsidR="008464AE" w:rsidRPr="008908BF" w:rsidRDefault="00FF47E6" w:rsidP="00E52568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Biosecurity </w:t>
            </w:r>
            <w:r w:rsidR="00E52568"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Manager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49AE" w14:textId="26C716A7" w:rsidR="008464AE" w:rsidRPr="008908BF" w:rsidRDefault="005A2866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88D4" w14:textId="77777777" w:rsidR="008464AE" w:rsidRPr="008908BF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D00728" w14:textId="77777777" w:rsidR="008464AE" w:rsidRPr="005A2866" w:rsidRDefault="008464AE" w:rsidP="00656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5A2866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M</w:t>
            </w:r>
          </w:p>
        </w:tc>
      </w:tr>
      <w:tr w:rsidR="00483DCB" w:rsidRPr="008908BF" w14:paraId="269314C9" w14:textId="77777777" w:rsidTr="005A2866">
        <w:trPr>
          <w:cantSplit/>
          <w:trHeight w:val="11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2212" w14:textId="2FE1A0E4" w:rsidR="00D44DD4" w:rsidRPr="008908BF" w:rsidRDefault="00D44DD4" w:rsidP="00D44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COVID 19</w:t>
            </w:r>
            <w:r w:rsidR="003D0FF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/ other human viruses 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0E4F4" w14:textId="5D651B73" w:rsidR="00D44DD4" w:rsidRPr="008908BF" w:rsidRDefault="00D44DD4" w:rsidP="00D44DD4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 •   Human to Human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753" w14:textId="77777777" w:rsidR="00D44DD4" w:rsidRPr="008908BF" w:rsidRDefault="00D44DD4" w:rsidP="00D44DD4">
            <w:pPr>
              <w:pStyle w:val="Default"/>
              <w:ind w:right="-284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color w:val="1F3864" w:themeColor="accent5" w:themeShade="80"/>
                <w:sz w:val="16"/>
                <w:szCs w:val="16"/>
              </w:rPr>
              <w:t xml:space="preserve">•      All events/competitions and activities are conducted in accordance with     </w:t>
            </w:r>
          </w:p>
          <w:p w14:paraId="08F2FF5F" w14:textId="76181938" w:rsidR="003A69EA" w:rsidRDefault="00D44DD4" w:rsidP="00D44DD4">
            <w:pPr>
              <w:pStyle w:val="Default"/>
              <w:ind w:right="-284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color w:val="1F3864" w:themeColor="accent5" w:themeShade="80"/>
                <w:sz w:val="16"/>
                <w:szCs w:val="16"/>
              </w:rPr>
              <w:t xml:space="preserve">       QLD Government </w:t>
            </w:r>
            <w:r w:rsidR="003A69EA">
              <w:rPr>
                <w:color w:val="1F3864" w:themeColor="accent5" w:themeShade="80"/>
                <w:sz w:val="16"/>
                <w:szCs w:val="16"/>
              </w:rPr>
              <w:t>/QLD Health requirements</w:t>
            </w:r>
            <w:r w:rsidR="005A2866">
              <w:rPr>
                <w:color w:val="1F3864" w:themeColor="accent5" w:themeShade="80"/>
                <w:sz w:val="16"/>
                <w:szCs w:val="16"/>
              </w:rPr>
              <w:t xml:space="preserve"> at the time </w:t>
            </w:r>
          </w:p>
          <w:p w14:paraId="765861B8" w14:textId="77777777" w:rsidR="00441676" w:rsidRDefault="003A69EA" w:rsidP="003A69EA">
            <w:pPr>
              <w:pStyle w:val="Default"/>
              <w:ind w:right="-284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3A69EA">
              <w:rPr>
                <w:color w:val="1F3864" w:themeColor="accent5" w:themeShade="80"/>
                <w:sz w:val="16"/>
                <w:szCs w:val="16"/>
              </w:rPr>
              <w:t>•</w:t>
            </w:r>
            <w:r>
              <w:rPr>
                <w:color w:val="1F3864" w:themeColor="accent5" w:themeShade="80"/>
                <w:sz w:val="16"/>
                <w:szCs w:val="16"/>
              </w:rPr>
              <w:t xml:space="preserve">  </w:t>
            </w:r>
            <w:r w:rsidR="00441676">
              <w:rPr>
                <w:color w:val="1F3864" w:themeColor="accent5" w:themeShade="80"/>
                <w:sz w:val="16"/>
                <w:szCs w:val="16"/>
              </w:rPr>
              <w:t xml:space="preserve"> </w:t>
            </w:r>
            <w:r w:rsidR="003D0FFF">
              <w:rPr>
                <w:color w:val="1F3864" w:themeColor="accent5" w:themeShade="80"/>
                <w:sz w:val="16"/>
                <w:szCs w:val="16"/>
              </w:rPr>
              <w:t>Implement and encourage controls such as hand sanitizer, face masks etc.</w:t>
            </w:r>
            <w:r w:rsidR="00D31CA1">
              <w:rPr>
                <w:color w:val="1F3864" w:themeColor="accent5" w:themeShade="80"/>
                <w:sz w:val="16"/>
                <w:szCs w:val="16"/>
              </w:rPr>
              <w:t xml:space="preserve"> for</w:t>
            </w:r>
          </w:p>
          <w:p w14:paraId="6252A00F" w14:textId="079EF7E5" w:rsidR="003A69EA" w:rsidRDefault="00441676" w:rsidP="003A69EA">
            <w:pPr>
              <w:pStyle w:val="Default"/>
              <w:ind w:right="-284"/>
              <w:jc w:val="both"/>
              <w:rPr>
                <w:color w:val="1F3864" w:themeColor="accent5" w:themeShade="80"/>
                <w:sz w:val="16"/>
                <w:szCs w:val="16"/>
              </w:rPr>
            </w:pPr>
            <w:r>
              <w:rPr>
                <w:color w:val="1F3864" w:themeColor="accent5" w:themeShade="80"/>
                <w:sz w:val="16"/>
                <w:szCs w:val="16"/>
              </w:rPr>
              <w:t xml:space="preserve">      </w:t>
            </w:r>
            <w:r w:rsidR="003D0FFF">
              <w:rPr>
                <w:color w:val="1F3864" w:themeColor="accent5" w:themeShade="80"/>
                <w:sz w:val="16"/>
                <w:szCs w:val="16"/>
              </w:rPr>
              <w:t xml:space="preserve">discretionary use or mandatory use if prescribed by QLD Health.  </w:t>
            </w:r>
          </w:p>
          <w:p w14:paraId="43EC80EA" w14:textId="08D9A7C2" w:rsidR="003A69EA" w:rsidRDefault="003A69EA" w:rsidP="003A69EA">
            <w:pPr>
              <w:pStyle w:val="Default"/>
              <w:ind w:right="-284"/>
              <w:jc w:val="both"/>
              <w:rPr>
                <w:color w:val="1F3864" w:themeColor="accent5" w:themeShade="80"/>
                <w:sz w:val="16"/>
                <w:szCs w:val="16"/>
              </w:rPr>
            </w:pPr>
          </w:p>
          <w:p w14:paraId="719DC314" w14:textId="27C12422" w:rsidR="00CA3EE9" w:rsidRPr="008908BF" w:rsidRDefault="00CA3EE9" w:rsidP="00D44DD4">
            <w:pPr>
              <w:pStyle w:val="Default"/>
              <w:ind w:right="-284"/>
              <w:jc w:val="both"/>
              <w:rPr>
                <w:color w:val="1F3864" w:themeColor="accent5" w:themeShade="80"/>
                <w:sz w:val="16"/>
                <w:szCs w:val="16"/>
              </w:rPr>
            </w:pPr>
            <w:r w:rsidRPr="008908BF">
              <w:rPr>
                <w:color w:val="1F3864" w:themeColor="accent5" w:themeShade="80"/>
                <w:sz w:val="16"/>
                <w:szCs w:val="16"/>
              </w:rPr>
              <w:t xml:space="preserve">                </w:t>
            </w:r>
          </w:p>
          <w:p w14:paraId="257C4B5F" w14:textId="67F51F74" w:rsidR="00D44DD4" w:rsidRPr="008908BF" w:rsidRDefault="00D44DD4" w:rsidP="00D44DD4">
            <w:pPr>
              <w:pStyle w:val="Default"/>
              <w:ind w:right="-284"/>
              <w:jc w:val="both"/>
              <w:rPr>
                <w:color w:val="1F3864" w:themeColor="accent5" w:themeShade="8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4301D" w14:textId="4FE389C5" w:rsidR="00D44DD4" w:rsidRPr="008908BF" w:rsidRDefault="00D44DD4" w:rsidP="00D44DD4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Ev</w:t>
            </w:r>
            <w:r w:rsidR="00D83215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e</w:t>
            </w:r>
            <w:r w:rsidRPr="008908BF"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 xml:space="preserve">nt Organiser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68FA5" w14:textId="01F89BC3" w:rsidR="00D44DD4" w:rsidRPr="008908BF" w:rsidRDefault="005A2866" w:rsidP="00D44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16EE1" w14:textId="6D38ECE4" w:rsidR="00D44DD4" w:rsidRPr="008908BF" w:rsidRDefault="005A2866" w:rsidP="00D44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1F3864" w:themeColor="accent5" w:themeShade="8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D78195" w14:textId="56E1D6B1" w:rsidR="00D44DD4" w:rsidRPr="005A2866" w:rsidRDefault="005A2866" w:rsidP="00D44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AU"/>
              </w:rPr>
            </w:pPr>
            <w:r w:rsidRPr="005A2866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en-AU"/>
              </w:rPr>
              <w:t>M</w:t>
            </w:r>
          </w:p>
        </w:tc>
      </w:tr>
    </w:tbl>
    <w:p w14:paraId="675F4BC3" w14:textId="77777777" w:rsidR="00A92010" w:rsidRDefault="00A92010" w:rsidP="003A69EA"/>
    <w:sectPr w:rsidR="00A92010" w:rsidSect="00E24180">
      <w:pgSz w:w="16838" w:h="11906" w:orient="landscape"/>
      <w:pgMar w:top="510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8CBE" w14:textId="77777777" w:rsidR="00E5247E" w:rsidRDefault="00E5247E" w:rsidP="00A4412B">
      <w:pPr>
        <w:spacing w:after="0" w:line="240" w:lineRule="auto"/>
      </w:pPr>
      <w:r>
        <w:separator/>
      </w:r>
    </w:p>
  </w:endnote>
  <w:endnote w:type="continuationSeparator" w:id="0">
    <w:p w14:paraId="4089C201" w14:textId="77777777" w:rsidR="00E5247E" w:rsidRDefault="00E5247E" w:rsidP="00A4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E2EA" w14:textId="77777777" w:rsidR="00A4412B" w:rsidRDefault="00A44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C372" w14:textId="77777777" w:rsidR="00A4412B" w:rsidRDefault="00A44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63D0" w14:textId="77777777" w:rsidR="00A4412B" w:rsidRDefault="00A44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DB07" w14:textId="77777777" w:rsidR="00E5247E" w:rsidRDefault="00E5247E" w:rsidP="00A4412B">
      <w:pPr>
        <w:spacing w:after="0" w:line="240" w:lineRule="auto"/>
      </w:pPr>
      <w:r>
        <w:separator/>
      </w:r>
    </w:p>
  </w:footnote>
  <w:footnote w:type="continuationSeparator" w:id="0">
    <w:p w14:paraId="449EDCEA" w14:textId="77777777" w:rsidR="00E5247E" w:rsidRDefault="00E5247E" w:rsidP="00A4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EDA8" w14:textId="12AD4AB4" w:rsidR="00A4412B" w:rsidRDefault="00DF7BBA">
    <w:pPr>
      <w:pStyle w:val="Header"/>
    </w:pPr>
    <w:r>
      <w:rPr>
        <w:noProof/>
      </w:rPr>
      <w:pict w14:anchorId="1D179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967079" o:spid="_x0000_s1026" type="#_x0000_t75" style="position:absolute;margin-left:0;margin-top:0;width:2381.3pt;height:1683.8pt;z-index:-251657216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7557" w14:textId="2E0CB296" w:rsidR="00A4412B" w:rsidRDefault="00DF7BBA">
    <w:pPr>
      <w:pStyle w:val="Header"/>
    </w:pPr>
    <w:r>
      <w:rPr>
        <w:noProof/>
      </w:rPr>
      <w:pict w14:anchorId="382BE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967080" o:spid="_x0000_s1027" type="#_x0000_t75" style="position:absolute;margin-left:0;margin-top:0;width:2381.3pt;height:1683.8pt;z-index:-251656192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9540" w14:textId="745DE94B" w:rsidR="00A4412B" w:rsidRDefault="00DF7BBA">
    <w:pPr>
      <w:pStyle w:val="Header"/>
    </w:pPr>
    <w:r>
      <w:rPr>
        <w:noProof/>
      </w:rPr>
      <w:pict w14:anchorId="51CBC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967078" o:spid="_x0000_s1025" type="#_x0000_t75" style="position:absolute;margin-left:0;margin-top:0;width:2381.3pt;height:1683.8pt;z-index:-251658240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CA2"/>
    <w:multiLevelType w:val="hybridMultilevel"/>
    <w:tmpl w:val="F916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772F"/>
    <w:multiLevelType w:val="hybridMultilevel"/>
    <w:tmpl w:val="DE88B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076C0"/>
    <w:multiLevelType w:val="hybridMultilevel"/>
    <w:tmpl w:val="D2BE6F56"/>
    <w:lvl w:ilvl="0" w:tplc="0C090001">
      <w:start w:val="1"/>
      <w:numFmt w:val="bullet"/>
      <w:lvlText w:val=""/>
      <w:lvlJc w:val="left"/>
      <w:pPr>
        <w:ind w:left="-3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" w:hanging="360"/>
      </w:pPr>
    </w:lvl>
    <w:lvl w:ilvl="2" w:tplc="0409001B" w:tentative="1">
      <w:start w:val="1"/>
      <w:numFmt w:val="lowerRoman"/>
      <w:lvlText w:val="%3."/>
      <w:lvlJc w:val="right"/>
      <w:pPr>
        <w:ind w:left="918" w:hanging="180"/>
      </w:pPr>
    </w:lvl>
    <w:lvl w:ilvl="3" w:tplc="0409000F" w:tentative="1">
      <w:start w:val="1"/>
      <w:numFmt w:val="decimal"/>
      <w:lvlText w:val="%4."/>
      <w:lvlJc w:val="left"/>
      <w:pPr>
        <w:ind w:left="1638" w:hanging="360"/>
      </w:pPr>
    </w:lvl>
    <w:lvl w:ilvl="4" w:tplc="04090019" w:tentative="1">
      <w:start w:val="1"/>
      <w:numFmt w:val="lowerLetter"/>
      <w:lvlText w:val="%5."/>
      <w:lvlJc w:val="left"/>
      <w:pPr>
        <w:ind w:left="2358" w:hanging="360"/>
      </w:pPr>
    </w:lvl>
    <w:lvl w:ilvl="5" w:tplc="0409001B" w:tentative="1">
      <w:start w:val="1"/>
      <w:numFmt w:val="lowerRoman"/>
      <w:lvlText w:val="%6."/>
      <w:lvlJc w:val="right"/>
      <w:pPr>
        <w:ind w:left="3078" w:hanging="180"/>
      </w:pPr>
    </w:lvl>
    <w:lvl w:ilvl="6" w:tplc="0409000F" w:tentative="1">
      <w:start w:val="1"/>
      <w:numFmt w:val="decimal"/>
      <w:lvlText w:val="%7."/>
      <w:lvlJc w:val="left"/>
      <w:pPr>
        <w:ind w:left="3798" w:hanging="360"/>
      </w:pPr>
    </w:lvl>
    <w:lvl w:ilvl="7" w:tplc="04090019" w:tentative="1">
      <w:start w:val="1"/>
      <w:numFmt w:val="lowerLetter"/>
      <w:lvlText w:val="%8."/>
      <w:lvlJc w:val="left"/>
      <w:pPr>
        <w:ind w:left="4518" w:hanging="360"/>
      </w:pPr>
    </w:lvl>
    <w:lvl w:ilvl="8" w:tplc="0409001B" w:tentative="1">
      <w:start w:val="1"/>
      <w:numFmt w:val="lowerRoman"/>
      <w:lvlText w:val="%9."/>
      <w:lvlJc w:val="right"/>
      <w:pPr>
        <w:ind w:left="5238" w:hanging="180"/>
      </w:pPr>
    </w:lvl>
  </w:abstractNum>
  <w:abstractNum w:abstractNumId="3" w15:restartNumberingAfterBreak="0">
    <w:nsid w:val="14193564"/>
    <w:multiLevelType w:val="hybridMultilevel"/>
    <w:tmpl w:val="09B6E0B8"/>
    <w:lvl w:ilvl="0" w:tplc="0C09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4" w15:restartNumberingAfterBreak="0">
    <w:nsid w:val="148311FD"/>
    <w:multiLevelType w:val="hybridMultilevel"/>
    <w:tmpl w:val="A3743BAC"/>
    <w:lvl w:ilvl="0" w:tplc="0C090001">
      <w:start w:val="1"/>
      <w:numFmt w:val="bullet"/>
      <w:lvlText w:val=""/>
      <w:lvlJc w:val="left"/>
      <w:pPr>
        <w:ind w:left="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</w:abstractNum>
  <w:abstractNum w:abstractNumId="5" w15:restartNumberingAfterBreak="0">
    <w:nsid w:val="150F080D"/>
    <w:multiLevelType w:val="hybridMultilevel"/>
    <w:tmpl w:val="339AF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E5381"/>
    <w:multiLevelType w:val="hybridMultilevel"/>
    <w:tmpl w:val="21DC3BD4"/>
    <w:lvl w:ilvl="0" w:tplc="EFB81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61585"/>
    <w:multiLevelType w:val="hybridMultilevel"/>
    <w:tmpl w:val="87486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8389B"/>
    <w:multiLevelType w:val="hybridMultilevel"/>
    <w:tmpl w:val="87BA8BE0"/>
    <w:lvl w:ilvl="0" w:tplc="EFB81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5445"/>
    <w:multiLevelType w:val="hybridMultilevel"/>
    <w:tmpl w:val="622CBC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962301"/>
    <w:multiLevelType w:val="hybridMultilevel"/>
    <w:tmpl w:val="41A01DA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C3144E"/>
    <w:multiLevelType w:val="hybridMultilevel"/>
    <w:tmpl w:val="518607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3E6AC2"/>
    <w:multiLevelType w:val="hybridMultilevel"/>
    <w:tmpl w:val="E77E83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A0814"/>
    <w:multiLevelType w:val="hybridMultilevel"/>
    <w:tmpl w:val="4FB685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EA3B5E"/>
    <w:multiLevelType w:val="hybridMultilevel"/>
    <w:tmpl w:val="881637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1509C"/>
    <w:multiLevelType w:val="hybridMultilevel"/>
    <w:tmpl w:val="BE08EA22"/>
    <w:lvl w:ilvl="0" w:tplc="B29CC2C0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F1AAC"/>
    <w:multiLevelType w:val="hybridMultilevel"/>
    <w:tmpl w:val="CC1A77D0"/>
    <w:lvl w:ilvl="0" w:tplc="D11E0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A378B"/>
    <w:multiLevelType w:val="hybridMultilevel"/>
    <w:tmpl w:val="11B468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3B1A90"/>
    <w:multiLevelType w:val="hybridMultilevel"/>
    <w:tmpl w:val="8034BE5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196EEF"/>
    <w:multiLevelType w:val="hybridMultilevel"/>
    <w:tmpl w:val="414A1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E23F0"/>
    <w:multiLevelType w:val="hybridMultilevel"/>
    <w:tmpl w:val="BA70D36E"/>
    <w:lvl w:ilvl="0" w:tplc="26BE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95FDE"/>
    <w:multiLevelType w:val="hybridMultilevel"/>
    <w:tmpl w:val="3C8891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F64839"/>
    <w:multiLevelType w:val="hybridMultilevel"/>
    <w:tmpl w:val="DFAEC3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B5B73"/>
    <w:multiLevelType w:val="hybridMultilevel"/>
    <w:tmpl w:val="AF0876D4"/>
    <w:lvl w:ilvl="0" w:tplc="0409000F">
      <w:start w:val="1"/>
      <w:numFmt w:val="decimal"/>
      <w:lvlText w:val="%1."/>
      <w:lvlJc w:val="left"/>
      <w:pPr>
        <w:ind w:left="-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" w:hanging="360"/>
      </w:pPr>
    </w:lvl>
    <w:lvl w:ilvl="2" w:tplc="0409001B" w:tentative="1">
      <w:start w:val="1"/>
      <w:numFmt w:val="lowerRoman"/>
      <w:lvlText w:val="%3."/>
      <w:lvlJc w:val="right"/>
      <w:pPr>
        <w:ind w:left="918" w:hanging="180"/>
      </w:pPr>
    </w:lvl>
    <w:lvl w:ilvl="3" w:tplc="0409000F" w:tentative="1">
      <w:start w:val="1"/>
      <w:numFmt w:val="decimal"/>
      <w:lvlText w:val="%4."/>
      <w:lvlJc w:val="left"/>
      <w:pPr>
        <w:ind w:left="1638" w:hanging="360"/>
      </w:pPr>
    </w:lvl>
    <w:lvl w:ilvl="4" w:tplc="04090019" w:tentative="1">
      <w:start w:val="1"/>
      <w:numFmt w:val="lowerLetter"/>
      <w:lvlText w:val="%5."/>
      <w:lvlJc w:val="left"/>
      <w:pPr>
        <w:ind w:left="2358" w:hanging="360"/>
      </w:pPr>
    </w:lvl>
    <w:lvl w:ilvl="5" w:tplc="0409001B" w:tentative="1">
      <w:start w:val="1"/>
      <w:numFmt w:val="lowerRoman"/>
      <w:lvlText w:val="%6."/>
      <w:lvlJc w:val="right"/>
      <w:pPr>
        <w:ind w:left="3078" w:hanging="180"/>
      </w:pPr>
    </w:lvl>
    <w:lvl w:ilvl="6" w:tplc="0409000F" w:tentative="1">
      <w:start w:val="1"/>
      <w:numFmt w:val="decimal"/>
      <w:lvlText w:val="%7."/>
      <w:lvlJc w:val="left"/>
      <w:pPr>
        <w:ind w:left="3798" w:hanging="360"/>
      </w:pPr>
    </w:lvl>
    <w:lvl w:ilvl="7" w:tplc="04090019" w:tentative="1">
      <w:start w:val="1"/>
      <w:numFmt w:val="lowerLetter"/>
      <w:lvlText w:val="%8."/>
      <w:lvlJc w:val="left"/>
      <w:pPr>
        <w:ind w:left="4518" w:hanging="360"/>
      </w:pPr>
    </w:lvl>
    <w:lvl w:ilvl="8" w:tplc="0409001B" w:tentative="1">
      <w:start w:val="1"/>
      <w:numFmt w:val="lowerRoman"/>
      <w:lvlText w:val="%9."/>
      <w:lvlJc w:val="right"/>
      <w:pPr>
        <w:ind w:left="5238" w:hanging="180"/>
      </w:pPr>
    </w:lvl>
  </w:abstractNum>
  <w:abstractNum w:abstractNumId="24" w15:restartNumberingAfterBreak="0">
    <w:nsid w:val="58B3208C"/>
    <w:multiLevelType w:val="hybridMultilevel"/>
    <w:tmpl w:val="0E46F9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E84FC7"/>
    <w:multiLevelType w:val="hybridMultilevel"/>
    <w:tmpl w:val="753E3E9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084C46"/>
    <w:multiLevelType w:val="hybridMultilevel"/>
    <w:tmpl w:val="D9D45396"/>
    <w:lvl w:ilvl="0" w:tplc="770EB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51023"/>
    <w:multiLevelType w:val="hybridMultilevel"/>
    <w:tmpl w:val="8BE68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63CDB"/>
    <w:multiLevelType w:val="multilevel"/>
    <w:tmpl w:val="3CAE558E"/>
    <w:lvl w:ilvl="0">
      <w:start w:val="1"/>
      <w:numFmt w:val="decimal"/>
      <w:pStyle w:val="Style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3"/>
      <w:lvlText w:val="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954" w:hanging="794"/>
      </w:pPr>
      <w:rPr>
        <w:rFonts w:hint="default"/>
      </w:rPr>
    </w:lvl>
    <w:lvl w:ilvl="4">
      <w:start w:val="1"/>
      <w:numFmt w:val="decimal"/>
      <w:lvlText w:val="(%4).%5"/>
      <w:lvlJc w:val="left"/>
      <w:pPr>
        <w:tabs>
          <w:tab w:val="num" w:pos="0"/>
        </w:tabs>
        <w:ind w:left="3674" w:hanging="720"/>
      </w:pPr>
      <w:rPr>
        <w:rFonts w:hint="default"/>
      </w:rPr>
    </w:lvl>
    <w:lvl w:ilvl="5">
      <w:start w:val="1"/>
      <w:numFmt w:val="decimal"/>
      <w:lvlText w:val="(%4).%5.%6"/>
      <w:lvlJc w:val="left"/>
      <w:pPr>
        <w:tabs>
          <w:tab w:val="num" w:pos="0"/>
        </w:tabs>
        <w:ind w:left="4394" w:hanging="720"/>
      </w:pPr>
      <w:rPr>
        <w:rFonts w:hint="default"/>
      </w:rPr>
    </w:lvl>
    <w:lvl w:ilvl="6">
      <w:start w:val="1"/>
      <w:numFmt w:val="decimal"/>
      <w:lvlText w:val="(%4).%5.%6.%7"/>
      <w:lvlJc w:val="left"/>
      <w:pPr>
        <w:tabs>
          <w:tab w:val="num" w:pos="0"/>
        </w:tabs>
        <w:ind w:left="5114" w:hanging="720"/>
      </w:pPr>
      <w:rPr>
        <w:rFonts w:hint="default"/>
      </w:rPr>
    </w:lvl>
    <w:lvl w:ilvl="7">
      <w:start w:val="1"/>
      <w:numFmt w:val="decimal"/>
      <w:lvlText w:val="(%4).%5.%6.%7.%8"/>
      <w:lvlJc w:val="left"/>
      <w:pPr>
        <w:tabs>
          <w:tab w:val="num" w:pos="0"/>
        </w:tabs>
        <w:ind w:left="5834" w:hanging="720"/>
      </w:pPr>
      <w:rPr>
        <w:rFonts w:hint="default"/>
      </w:rPr>
    </w:lvl>
    <w:lvl w:ilvl="8">
      <w:start w:val="1"/>
      <w:numFmt w:val="decimal"/>
      <w:lvlText w:val="(%4).%5.%6.%7.%8.%9"/>
      <w:lvlJc w:val="left"/>
      <w:pPr>
        <w:tabs>
          <w:tab w:val="num" w:pos="0"/>
        </w:tabs>
        <w:ind w:left="6554" w:hanging="720"/>
      </w:pPr>
      <w:rPr>
        <w:rFonts w:hint="default"/>
      </w:rPr>
    </w:lvl>
  </w:abstractNum>
  <w:abstractNum w:abstractNumId="29" w15:restartNumberingAfterBreak="0">
    <w:nsid w:val="63190687"/>
    <w:multiLevelType w:val="hybridMultilevel"/>
    <w:tmpl w:val="42DA0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44B17"/>
    <w:multiLevelType w:val="hybridMultilevel"/>
    <w:tmpl w:val="FAD0B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4DF"/>
    <w:multiLevelType w:val="hybridMultilevel"/>
    <w:tmpl w:val="86BAF4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7815FF"/>
    <w:multiLevelType w:val="hybridMultilevel"/>
    <w:tmpl w:val="05AC12A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32EAD"/>
    <w:multiLevelType w:val="hybridMultilevel"/>
    <w:tmpl w:val="022E1AC2"/>
    <w:lvl w:ilvl="0" w:tplc="EFB81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E396B"/>
    <w:multiLevelType w:val="hybridMultilevel"/>
    <w:tmpl w:val="DD46753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AA2DAA"/>
    <w:multiLevelType w:val="hybridMultilevel"/>
    <w:tmpl w:val="0FDCC74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2F97AE0"/>
    <w:multiLevelType w:val="hybridMultilevel"/>
    <w:tmpl w:val="5D2CF7AE"/>
    <w:lvl w:ilvl="0" w:tplc="E86C0CD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30438B"/>
    <w:multiLevelType w:val="hybridMultilevel"/>
    <w:tmpl w:val="C9F8C8DE"/>
    <w:lvl w:ilvl="0" w:tplc="B29CC2C0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7758F"/>
    <w:multiLevelType w:val="multilevel"/>
    <w:tmpl w:val="9FA2B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3F7B65"/>
    <w:multiLevelType w:val="hybridMultilevel"/>
    <w:tmpl w:val="469C493E"/>
    <w:lvl w:ilvl="0" w:tplc="EFB81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A4E89"/>
    <w:multiLevelType w:val="hybridMultilevel"/>
    <w:tmpl w:val="51547ED0"/>
    <w:lvl w:ilvl="0" w:tplc="B29CC2C0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464746">
    <w:abstractNumId w:val="13"/>
  </w:num>
  <w:num w:numId="2" w16cid:durableId="10886986">
    <w:abstractNumId w:val="22"/>
  </w:num>
  <w:num w:numId="3" w16cid:durableId="684013891">
    <w:abstractNumId w:val="6"/>
  </w:num>
  <w:num w:numId="4" w16cid:durableId="1682858868">
    <w:abstractNumId w:val="39"/>
  </w:num>
  <w:num w:numId="5" w16cid:durableId="1426684711">
    <w:abstractNumId w:val="9"/>
  </w:num>
  <w:num w:numId="6" w16cid:durableId="1346901047">
    <w:abstractNumId w:val="17"/>
  </w:num>
  <w:num w:numId="7" w16cid:durableId="1302807132">
    <w:abstractNumId w:val="33"/>
  </w:num>
  <w:num w:numId="8" w16cid:durableId="1262639875">
    <w:abstractNumId w:val="8"/>
  </w:num>
  <w:num w:numId="9" w16cid:durableId="560142924">
    <w:abstractNumId w:val="26"/>
  </w:num>
  <w:num w:numId="10" w16cid:durableId="1980382671">
    <w:abstractNumId w:val="20"/>
  </w:num>
  <w:num w:numId="11" w16cid:durableId="541867111">
    <w:abstractNumId w:val="36"/>
  </w:num>
  <w:num w:numId="12" w16cid:durableId="1040276290">
    <w:abstractNumId w:val="28"/>
  </w:num>
  <w:num w:numId="13" w16cid:durableId="1159924391">
    <w:abstractNumId w:val="16"/>
  </w:num>
  <w:num w:numId="14" w16cid:durableId="1522623020">
    <w:abstractNumId w:val="11"/>
  </w:num>
  <w:num w:numId="15" w16cid:durableId="4750006">
    <w:abstractNumId w:val="1"/>
  </w:num>
  <w:num w:numId="16" w16cid:durableId="135411806">
    <w:abstractNumId w:val="23"/>
  </w:num>
  <w:num w:numId="17" w16cid:durableId="1180435858">
    <w:abstractNumId w:val="35"/>
  </w:num>
  <w:num w:numId="18" w16cid:durableId="1679386364">
    <w:abstractNumId w:val="2"/>
  </w:num>
  <w:num w:numId="19" w16cid:durableId="1196574630">
    <w:abstractNumId w:val="4"/>
  </w:num>
  <w:num w:numId="20" w16cid:durableId="1103653024">
    <w:abstractNumId w:val="3"/>
  </w:num>
  <w:num w:numId="21" w16cid:durableId="227107654">
    <w:abstractNumId w:val="24"/>
  </w:num>
  <w:num w:numId="22" w16cid:durableId="723799309">
    <w:abstractNumId w:val="21"/>
  </w:num>
  <w:num w:numId="23" w16cid:durableId="262960573">
    <w:abstractNumId w:val="31"/>
  </w:num>
  <w:num w:numId="24" w16cid:durableId="1945335385">
    <w:abstractNumId w:val="14"/>
  </w:num>
  <w:num w:numId="25" w16cid:durableId="1403598500">
    <w:abstractNumId w:val="12"/>
  </w:num>
  <w:num w:numId="26" w16cid:durableId="409930809">
    <w:abstractNumId w:val="38"/>
  </w:num>
  <w:num w:numId="27" w16cid:durableId="961031743">
    <w:abstractNumId w:val="18"/>
  </w:num>
  <w:num w:numId="28" w16cid:durableId="2134907390">
    <w:abstractNumId w:val="27"/>
  </w:num>
  <w:num w:numId="29" w16cid:durableId="1254708535">
    <w:abstractNumId w:val="0"/>
  </w:num>
  <w:num w:numId="30" w16cid:durableId="514882364">
    <w:abstractNumId w:val="7"/>
  </w:num>
  <w:num w:numId="31" w16cid:durableId="233122815">
    <w:abstractNumId w:val="15"/>
  </w:num>
  <w:num w:numId="32" w16cid:durableId="1552494295">
    <w:abstractNumId w:val="40"/>
  </w:num>
  <w:num w:numId="33" w16cid:durableId="412700486">
    <w:abstractNumId w:val="37"/>
  </w:num>
  <w:num w:numId="34" w16cid:durableId="1585339285">
    <w:abstractNumId w:val="30"/>
  </w:num>
  <w:num w:numId="35" w16cid:durableId="483618702">
    <w:abstractNumId w:val="10"/>
  </w:num>
  <w:num w:numId="36" w16cid:durableId="1152018889">
    <w:abstractNumId w:val="25"/>
  </w:num>
  <w:num w:numId="37" w16cid:durableId="1091781261">
    <w:abstractNumId w:val="34"/>
  </w:num>
  <w:num w:numId="38" w16cid:durableId="1187404778">
    <w:abstractNumId w:val="32"/>
  </w:num>
  <w:num w:numId="39" w16cid:durableId="1607804518">
    <w:abstractNumId w:val="19"/>
  </w:num>
  <w:num w:numId="40" w16cid:durableId="545021937">
    <w:abstractNumId w:val="5"/>
  </w:num>
  <w:num w:numId="41" w16cid:durableId="9925634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53"/>
    <w:rsid w:val="0000070A"/>
    <w:rsid w:val="00004B7C"/>
    <w:rsid w:val="0001343C"/>
    <w:rsid w:val="00017E2D"/>
    <w:rsid w:val="00020AF6"/>
    <w:rsid w:val="00022E25"/>
    <w:rsid w:val="00025CDD"/>
    <w:rsid w:val="00025D7C"/>
    <w:rsid w:val="000334A4"/>
    <w:rsid w:val="00037BC5"/>
    <w:rsid w:val="000412BD"/>
    <w:rsid w:val="0004733B"/>
    <w:rsid w:val="00057874"/>
    <w:rsid w:val="00062C4B"/>
    <w:rsid w:val="0006782A"/>
    <w:rsid w:val="000730C2"/>
    <w:rsid w:val="00073B21"/>
    <w:rsid w:val="00076009"/>
    <w:rsid w:val="00076B5A"/>
    <w:rsid w:val="00080AA3"/>
    <w:rsid w:val="00081785"/>
    <w:rsid w:val="00083802"/>
    <w:rsid w:val="00083C53"/>
    <w:rsid w:val="0008452A"/>
    <w:rsid w:val="00085ED7"/>
    <w:rsid w:val="00095692"/>
    <w:rsid w:val="000A5EFF"/>
    <w:rsid w:val="000B3615"/>
    <w:rsid w:val="000B6F9D"/>
    <w:rsid w:val="000B7613"/>
    <w:rsid w:val="000C02EB"/>
    <w:rsid w:val="000C76D2"/>
    <w:rsid w:val="000D03D8"/>
    <w:rsid w:val="000D0729"/>
    <w:rsid w:val="000D2573"/>
    <w:rsid w:val="000D2D65"/>
    <w:rsid w:val="000D483A"/>
    <w:rsid w:val="000D585B"/>
    <w:rsid w:val="000E136A"/>
    <w:rsid w:val="000E198B"/>
    <w:rsid w:val="000E1A0F"/>
    <w:rsid w:val="000E2589"/>
    <w:rsid w:val="000F290A"/>
    <w:rsid w:val="000F7265"/>
    <w:rsid w:val="00100566"/>
    <w:rsid w:val="00102CB6"/>
    <w:rsid w:val="00103E2D"/>
    <w:rsid w:val="001058A9"/>
    <w:rsid w:val="001220B5"/>
    <w:rsid w:val="00124F70"/>
    <w:rsid w:val="00126CCB"/>
    <w:rsid w:val="00127197"/>
    <w:rsid w:val="001313E4"/>
    <w:rsid w:val="00131D71"/>
    <w:rsid w:val="00135C18"/>
    <w:rsid w:val="00135C46"/>
    <w:rsid w:val="00155C85"/>
    <w:rsid w:val="00155E32"/>
    <w:rsid w:val="0015616D"/>
    <w:rsid w:val="001567B4"/>
    <w:rsid w:val="00157BB7"/>
    <w:rsid w:val="00160FB6"/>
    <w:rsid w:val="00165931"/>
    <w:rsid w:val="00166662"/>
    <w:rsid w:val="0017091F"/>
    <w:rsid w:val="001740DE"/>
    <w:rsid w:val="00177EDD"/>
    <w:rsid w:val="001839F6"/>
    <w:rsid w:val="00184C08"/>
    <w:rsid w:val="0018539D"/>
    <w:rsid w:val="001910A0"/>
    <w:rsid w:val="00192DD4"/>
    <w:rsid w:val="001A1311"/>
    <w:rsid w:val="001A160A"/>
    <w:rsid w:val="001A53E2"/>
    <w:rsid w:val="001B7CB1"/>
    <w:rsid w:val="001C40FC"/>
    <w:rsid w:val="001C5DF9"/>
    <w:rsid w:val="001C7576"/>
    <w:rsid w:val="001D044F"/>
    <w:rsid w:val="001D1D43"/>
    <w:rsid w:val="001D214A"/>
    <w:rsid w:val="001D595B"/>
    <w:rsid w:val="001E1141"/>
    <w:rsid w:val="001E42A6"/>
    <w:rsid w:val="001E5BEE"/>
    <w:rsid w:val="001E7A80"/>
    <w:rsid w:val="001F3185"/>
    <w:rsid w:val="0020295D"/>
    <w:rsid w:val="00204899"/>
    <w:rsid w:val="0020691F"/>
    <w:rsid w:val="00206B7D"/>
    <w:rsid w:val="002115A2"/>
    <w:rsid w:val="00220874"/>
    <w:rsid w:val="00226212"/>
    <w:rsid w:val="00227495"/>
    <w:rsid w:val="0023166F"/>
    <w:rsid w:val="00233D7C"/>
    <w:rsid w:val="002353BB"/>
    <w:rsid w:val="0024351E"/>
    <w:rsid w:val="002440BF"/>
    <w:rsid w:val="002470B5"/>
    <w:rsid w:val="00254C3D"/>
    <w:rsid w:val="002602DC"/>
    <w:rsid w:val="00260CA9"/>
    <w:rsid w:val="00262BC8"/>
    <w:rsid w:val="00271340"/>
    <w:rsid w:val="0027278C"/>
    <w:rsid w:val="00285B34"/>
    <w:rsid w:val="00286D3E"/>
    <w:rsid w:val="002A4909"/>
    <w:rsid w:val="002C5A11"/>
    <w:rsid w:val="002D1A37"/>
    <w:rsid w:val="002D3D2E"/>
    <w:rsid w:val="002D6B9B"/>
    <w:rsid w:val="002E063B"/>
    <w:rsid w:val="002F06FC"/>
    <w:rsid w:val="002F10FD"/>
    <w:rsid w:val="00307DCD"/>
    <w:rsid w:val="00312457"/>
    <w:rsid w:val="00313B54"/>
    <w:rsid w:val="003157F4"/>
    <w:rsid w:val="00316292"/>
    <w:rsid w:val="00320199"/>
    <w:rsid w:val="00320A1F"/>
    <w:rsid w:val="00323C7A"/>
    <w:rsid w:val="003256DE"/>
    <w:rsid w:val="00325AC5"/>
    <w:rsid w:val="00332537"/>
    <w:rsid w:val="00340525"/>
    <w:rsid w:val="003418E9"/>
    <w:rsid w:val="003420E9"/>
    <w:rsid w:val="00345CF3"/>
    <w:rsid w:val="003507AA"/>
    <w:rsid w:val="00351737"/>
    <w:rsid w:val="00354830"/>
    <w:rsid w:val="00363E29"/>
    <w:rsid w:val="00364ABE"/>
    <w:rsid w:val="00370A1E"/>
    <w:rsid w:val="0037218B"/>
    <w:rsid w:val="003850CC"/>
    <w:rsid w:val="003874ED"/>
    <w:rsid w:val="00387C01"/>
    <w:rsid w:val="0039001D"/>
    <w:rsid w:val="00390D0A"/>
    <w:rsid w:val="00391EE9"/>
    <w:rsid w:val="00395009"/>
    <w:rsid w:val="003979B5"/>
    <w:rsid w:val="003A0D2F"/>
    <w:rsid w:val="003A65B8"/>
    <w:rsid w:val="003A69EA"/>
    <w:rsid w:val="003B03C4"/>
    <w:rsid w:val="003B3159"/>
    <w:rsid w:val="003B67DD"/>
    <w:rsid w:val="003D0FFF"/>
    <w:rsid w:val="003D21A4"/>
    <w:rsid w:val="003D3E8F"/>
    <w:rsid w:val="003D4D82"/>
    <w:rsid w:val="003D684D"/>
    <w:rsid w:val="003E468E"/>
    <w:rsid w:val="003E46A8"/>
    <w:rsid w:val="003E5083"/>
    <w:rsid w:val="003E69E4"/>
    <w:rsid w:val="003F4FB8"/>
    <w:rsid w:val="003F6D81"/>
    <w:rsid w:val="00420AC7"/>
    <w:rsid w:val="004223C1"/>
    <w:rsid w:val="00424B49"/>
    <w:rsid w:val="00425A4C"/>
    <w:rsid w:val="00430609"/>
    <w:rsid w:val="00435E6A"/>
    <w:rsid w:val="00441676"/>
    <w:rsid w:val="004417C0"/>
    <w:rsid w:val="0044279F"/>
    <w:rsid w:val="004465D2"/>
    <w:rsid w:val="004475A5"/>
    <w:rsid w:val="00450F02"/>
    <w:rsid w:val="004524F5"/>
    <w:rsid w:val="00454287"/>
    <w:rsid w:val="004564DF"/>
    <w:rsid w:val="00470CB9"/>
    <w:rsid w:val="004772D0"/>
    <w:rsid w:val="00482D8C"/>
    <w:rsid w:val="00483DCB"/>
    <w:rsid w:val="00492317"/>
    <w:rsid w:val="004948AB"/>
    <w:rsid w:val="00497D3F"/>
    <w:rsid w:val="00497E6D"/>
    <w:rsid w:val="004A6E1D"/>
    <w:rsid w:val="004A6FFF"/>
    <w:rsid w:val="004A752B"/>
    <w:rsid w:val="004B5C26"/>
    <w:rsid w:val="004B5F37"/>
    <w:rsid w:val="004B76CB"/>
    <w:rsid w:val="004C0DB3"/>
    <w:rsid w:val="004D4AA1"/>
    <w:rsid w:val="004E40C1"/>
    <w:rsid w:val="004E4620"/>
    <w:rsid w:val="004F1023"/>
    <w:rsid w:val="004F2E00"/>
    <w:rsid w:val="004F3DC8"/>
    <w:rsid w:val="00503F2B"/>
    <w:rsid w:val="00504EE6"/>
    <w:rsid w:val="005070A8"/>
    <w:rsid w:val="00520635"/>
    <w:rsid w:val="00524F14"/>
    <w:rsid w:val="005251B3"/>
    <w:rsid w:val="0052657D"/>
    <w:rsid w:val="00526B97"/>
    <w:rsid w:val="00543AE4"/>
    <w:rsid w:val="00546204"/>
    <w:rsid w:val="00550812"/>
    <w:rsid w:val="00556B81"/>
    <w:rsid w:val="005573AD"/>
    <w:rsid w:val="00561FCA"/>
    <w:rsid w:val="00563958"/>
    <w:rsid w:val="00564979"/>
    <w:rsid w:val="005720ED"/>
    <w:rsid w:val="00581770"/>
    <w:rsid w:val="00585D27"/>
    <w:rsid w:val="00586352"/>
    <w:rsid w:val="005876E0"/>
    <w:rsid w:val="00590824"/>
    <w:rsid w:val="00594A87"/>
    <w:rsid w:val="005A04A6"/>
    <w:rsid w:val="005A14EA"/>
    <w:rsid w:val="005A2866"/>
    <w:rsid w:val="005A5F7B"/>
    <w:rsid w:val="005B326F"/>
    <w:rsid w:val="005B7132"/>
    <w:rsid w:val="005C2233"/>
    <w:rsid w:val="005C697D"/>
    <w:rsid w:val="005D16B0"/>
    <w:rsid w:val="005D55F1"/>
    <w:rsid w:val="005D7073"/>
    <w:rsid w:val="005E0796"/>
    <w:rsid w:val="005E2613"/>
    <w:rsid w:val="005E49E1"/>
    <w:rsid w:val="005F4C50"/>
    <w:rsid w:val="00600B21"/>
    <w:rsid w:val="00600DD4"/>
    <w:rsid w:val="006079EE"/>
    <w:rsid w:val="00612AA4"/>
    <w:rsid w:val="0061567E"/>
    <w:rsid w:val="00615B9A"/>
    <w:rsid w:val="00616A18"/>
    <w:rsid w:val="0062322F"/>
    <w:rsid w:val="00624B8A"/>
    <w:rsid w:val="006260B5"/>
    <w:rsid w:val="00626996"/>
    <w:rsid w:val="006419F6"/>
    <w:rsid w:val="0064291C"/>
    <w:rsid w:val="006455BC"/>
    <w:rsid w:val="006529FA"/>
    <w:rsid w:val="00653381"/>
    <w:rsid w:val="00656BC9"/>
    <w:rsid w:val="006678B1"/>
    <w:rsid w:val="00670543"/>
    <w:rsid w:val="0067091B"/>
    <w:rsid w:val="00671039"/>
    <w:rsid w:val="006716A5"/>
    <w:rsid w:val="006849C1"/>
    <w:rsid w:val="006850D5"/>
    <w:rsid w:val="006851CB"/>
    <w:rsid w:val="00685967"/>
    <w:rsid w:val="00691303"/>
    <w:rsid w:val="00694087"/>
    <w:rsid w:val="006A02A1"/>
    <w:rsid w:val="006A4AC2"/>
    <w:rsid w:val="006A6171"/>
    <w:rsid w:val="006A6A43"/>
    <w:rsid w:val="006A7414"/>
    <w:rsid w:val="006B0E4A"/>
    <w:rsid w:val="006B547C"/>
    <w:rsid w:val="006B630B"/>
    <w:rsid w:val="006B6E0E"/>
    <w:rsid w:val="006C3179"/>
    <w:rsid w:val="006C47B0"/>
    <w:rsid w:val="006C6C1F"/>
    <w:rsid w:val="006C715B"/>
    <w:rsid w:val="006D1953"/>
    <w:rsid w:val="006E08D2"/>
    <w:rsid w:val="006E0F2A"/>
    <w:rsid w:val="006E2C0D"/>
    <w:rsid w:val="006E4E1C"/>
    <w:rsid w:val="006E7428"/>
    <w:rsid w:val="006F2A76"/>
    <w:rsid w:val="00703955"/>
    <w:rsid w:val="0071326E"/>
    <w:rsid w:val="0072055A"/>
    <w:rsid w:val="007211C4"/>
    <w:rsid w:val="00722B61"/>
    <w:rsid w:val="00722BFC"/>
    <w:rsid w:val="0073353B"/>
    <w:rsid w:val="007607EA"/>
    <w:rsid w:val="00767636"/>
    <w:rsid w:val="00770881"/>
    <w:rsid w:val="00774347"/>
    <w:rsid w:val="007748F5"/>
    <w:rsid w:val="00781841"/>
    <w:rsid w:val="00785B09"/>
    <w:rsid w:val="007873A8"/>
    <w:rsid w:val="007A0F10"/>
    <w:rsid w:val="007A55C6"/>
    <w:rsid w:val="007A6276"/>
    <w:rsid w:val="007B0046"/>
    <w:rsid w:val="007C2019"/>
    <w:rsid w:val="007D54DC"/>
    <w:rsid w:val="007E0A99"/>
    <w:rsid w:val="007E28F9"/>
    <w:rsid w:val="007E3C17"/>
    <w:rsid w:val="007E7B15"/>
    <w:rsid w:val="007F00DE"/>
    <w:rsid w:val="00802321"/>
    <w:rsid w:val="008122B6"/>
    <w:rsid w:val="00814C19"/>
    <w:rsid w:val="00820DBF"/>
    <w:rsid w:val="00824D7C"/>
    <w:rsid w:val="00834AC5"/>
    <w:rsid w:val="00840CA9"/>
    <w:rsid w:val="00841A81"/>
    <w:rsid w:val="00842831"/>
    <w:rsid w:val="008436F0"/>
    <w:rsid w:val="008464AE"/>
    <w:rsid w:val="00851B41"/>
    <w:rsid w:val="00861DE1"/>
    <w:rsid w:val="00864AF9"/>
    <w:rsid w:val="0086590D"/>
    <w:rsid w:val="00873CA2"/>
    <w:rsid w:val="0087481C"/>
    <w:rsid w:val="00875C5E"/>
    <w:rsid w:val="00876C5B"/>
    <w:rsid w:val="00886D79"/>
    <w:rsid w:val="008908BF"/>
    <w:rsid w:val="008924E6"/>
    <w:rsid w:val="00894F4A"/>
    <w:rsid w:val="00897843"/>
    <w:rsid w:val="008A0FA6"/>
    <w:rsid w:val="008A1315"/>
    <w:rsid w:val="008A3581"/>
    <w:rsid w:val="008B460B"/>
    <w:rsid w:val="008B5035"/>
    <w:rsid w:val="008B5C70"/>
    <w:rsid w:val="008B66B3"/>
    <w:rsid w:val="008B7F5C"/>
    <w:rsid w:val="008C0C3E"/>
    <w:rsid w:val="008C3422"/>
    <w:rsid w:val="008C448D"/>
    <w:rsid w:val="008D0A62"/>
    <w:rsid w:val="008D6BE4"/>
    <w:rsid w:val="008E12B7"/>
    <w:rsid w:val="008E1560"/>
    <w:rsid w:val="008E230F"/>
    <w:rsid w:val="008E3AFE"/>
    <w:rsid w:val="008E6F09"/>
    <w:rsid w:val="008E756D"/>
    <w:rsid w:val="008F0993"/>
    <w:rsid w:val="008F17D5"/>
    <w:rsid w:val="008F35CB"/>
    <w:rsid w:val="008F387C"/>
    <w:rsid w:val="008F6FBD"/>
    <w:rsid w:val="008F77B8"/>
    <w:rsid w:val="009020FD"/>
    <w:rsid w:val="009021C1"/>
    <w:rsid w:val="00902511"/>
    <w:rsid w:val="009025A6"/>
    <w:rsid w:val="009049E3"/>
    <w:rsid w:val="0090598D"/>
    <w:rsid w:val="0090772D"/>
    <w:rsid w:val="00910A47"/>
    <w:rsid w:val="009128CA"/>
    <w:rsid w:val="009156C1"/>
    <w:rsid w:val="00920BE2"/>
    <w:rsid w:val="00922485"/>
    <w:rsid w:val="00922856"/>
    <w:rsid w:val="00926949"/>
    <w:rsid w:val="00927A99"/>
    <w:rsid w:val="009320D8"/>
    <w:rsid w:val="00932D33"/>
    <w:rsid w:val="00933FB3"/>
    <w:rsid w:val="009342A8"/>
    <w:rsid w:val="00941A75"/>
    <w:rsid w:val="00944590"/>
    <w:rsid w:val="00946B6A"/>
    <w:rsid w:val="00947ADF"/>
    <w:rsid w:val="00956AAA"/>
    <w:rsid w:val="009618C2"/>
    <w:rsid w:val="0096759B"/>
    <w:rsid w:val="00967C64"/>
    <w:rsid w:val="00970F75"/>
    <w:rsid w:val="0097398F"/>
    <w:rsid w:val="00973F3C"/>
    <w:rsid w:val="0097648B"/>
    <w:rsid w:val="009776B4"/>
    <w:rsid w:val="009779CE"/>
    <w:rsid w:val="0098595B"/>
    <w:rsid w:val="009A2E30"/>
    <w:rsid w:val="009A6907"/>
    <w:rsid w:val="009B40C5"/>
    <w:rsid w:val="009B56A7"/>
    <w:rsid w:val="009C2AB9"/>
    <w:rsid w:val="009C5ECC"/>
    <w:rsid w:val="009C6D71"/>
    <w:rsid w:val="009D4B29"/>
    <w:rsid w:val="009E003F"/>
    <w:rsid w:val="009E0DDF"/>
    <w:rsid w:val="009F26EB"/>
    <w:rsid w:val="009F44EB"/>
    <w:rsid w:val="009F7BCB"/>
    <w:rsid w:val="00A00900"/>
    <w:rsid w:val="00A018CF"/>
    <w:rsid w:val="00A0398E"/>
    <w:rsid w:val="00A06EFC"/>
    <w:rsid w:val="00A07078"/>
    <w:rsid w:val="00A0762D"/>
    <w:rsid w:val="00A104B6"/>
    <w:rsid w:val="00A14278"/>
    <w:rsid w:val="00A15783"/>
    <w:rsid w:val="00A16115"/>
    <w:rsid w:val="00A213BA"/>
    <w:rsid w:val="00A23CB5"/>
    <w:rsid w:val="00A23D22"/>
    <w:rsid w:val="00A25966"/>
    <w:rsid w:val="00A31EB8"/>
    <w:rsid w:val="00A356E4"/>
    <w:rsid w:val="00A3740E"/>
    <w:rsid w:val="00A37A0A"/>
    <w:rsid w:val="00A4011D"/>
    <w:rsid w:val="00A41CFC"/>
    <w:rsid w:val="00A4412B"/>
    <w:rsid w:val="00A4463D"/>
    <w:rsid w:val="00A453AC"/>
    <w:rsid w:val="00A464C9"/>
    <w:rsid w:val="00A46E17"/>
    <w:rsid w:val="00A51CEB"/>
    <w:rsid w:val="00A5382A"/>
    <w:rsid w:val="00A615C9"/>
    <w:rsid w:val="00A63F32"/>
    <w:rsid w:val="00A664BE"/>
    <w:rsid w:val="00A67670"/>
    <w:rsid w:val="00A701CF"/>
    <w:rsid w:val="00A8018B"/>
    <w:rsid w:val="00A84EE9"/>
    <w:rsid w:val="00A92010"/>
    <w:rsid w:val="00A9488A"/>
    <w:rsid w:val="00A956DE"/>
    <w:rsid w:val="00A963BB"/>
    <w:rsid w:val="00A97154"/>
    <w:rsid w:val="00AB243A"/>
    <w:rsid w:val="00AC03F0"/>
    <w:rsid w:val="00AC194D"/>
    <w:rsid w:val="00AC1EE7"/>
    <w:rsid w:val="00AC454D"/>
    <w:rsid w:val="00AC5B1E"/>
    <w:rsid w:val="00AC7828"/>
    <w:rsid w:val="00AD1A3A"/>
    <w:rsid w:val="00AD43C9"/>
    <w:rsid w:val="00AD606D"/>
    <w:rsid w:val="00AD7880"/>
    <w:rsid w:val="00AE2126"/>
    <w:rsid w:val="00AF0445"/>
    <w:rsid w:val="00AF254C"/>
    <w:rsid w:val="00AF5C7F"/>
    <w:rsid w:val="00AF6434"/>
    <w:rsid w:val="00B00F19"/>
    <w:rsid w:val="00B01C77"/>
    <w:rsid w:val="00B067FC"/>
    <w:rsid w:val="00B11686"/>
    <w:rsid w:val="00B12FE5"/>
    <w:rsid w:val="00B16F9C"/>
    <w:rsid w:val="00B177A8"/>
    <w:rsid w:val="00B20A31"/>
    <w:rsid w:val="00B212E1"/>
    <w:rsid w:val="00B266D1"/>
    <w:rsid w:val="00B32C1C"/>
    <w:rsid w:val="00B331CA"/>
    <w:rsid w:val="00B3755B"/>
    <w:rsid w:val="00B376B7"/>
    <w:rsid w:val="00B421C6"/>
    <w:rsid w:val="00B446EF"/>
    <w:rsid w:val="00B50B58"/>
    <w:rsid w:val="00B54AA5"/>
    <w:rsid w:val="00B647AF"/>
    <w:rsid w:val="00B64A54"/>
    <w:rsid w:val="00B74A05"/>
    <w:rsid w:val="00B74B2A"/>
    <w:rsid w:val="00B74FBE"/>
    <w:rsid w:val="00B77E90"/>
    <w:rsid w:val="00B8058F"/>
    <w:rsid w:val="00B80E09"/>
    <w:rsid w:val="00B84C3B"/>
    <w:rsid w:val="00B92D34"/>
    <w:rsid w:val="00B94E9A"/>
    <w:rsid w:val="00B95246"/>
    <w:rsid w:val="00BB3019"/>
    <w:rsid w:val="00BB341A"/>
    <w:rsid w:val="00BB46E2"/>
    <w:rsid w:val="00BB77FF"/>
    <w:rsid w:val="00BC178E"/>
    <w:rsid w:val="00BC6F11"/>
    <w:rsid w:val="00BC707C"/>
    <w:rsid w:val="00BD2B40"/>
    <w:rsid w:val="00BE1109"/>
    <w:rsid w:val="00BE1E9E"/>
    <w:rsid w:val="00BE68F8"/>
    <w:rsid w:val="00BF1A11"/>
    <w:rsid w:val="00BF1FC4"/>
    <w:rsid w:val="00BF2FCB"/>
    <w:rsid w:val="00BF7A3A"/>
    <w:rsid w:val="00C047D6"/>
    <w:rsid w:val="00C07E5D"/>
    <w:rsid w:val="00C152D2"/>
    <w:rsid w:val="00C22A72"/>
    <w:rsid w:val="00C23234"/>
    <w:rsid w:val="00C26DD9"/>
    <w:rsid w:val="00C27C55"/>
    <w:rsid w:val="00C33196"/>
    <w:rsid w:val="00C3738D"/>
    <w:rsid w:val="00C4018D"/>
    <w:rsid w:val="00C41D0A"/>
    <w:rsid w:val="00C43BCD"/>
    <w:rsid w:val="00C447AE"/>
    <w:rsid w:val="00C458BA"/>
    <w:rsid w:val="00C54E69"/>
    <w:rsid w:val="00C54F37"/>
    <w:rsid w:val="00C623AC"/>
    <w:rsid w:val="00C66A1A"/>
    <w:rsid w:val="00C76B03"/>
    <w:rsid w:val="00C8386D"/>
    <w:rsid w:val="00C84DEB"/>
    <w:rsid w:val="00C91502"/>
    <w:rsid w:val="00C94C99"/>
    <w:rsid w:val="00CA2F7E"/>
    <w:rsid w:val="00CA3EE9"/>
    <w:rsid w:val="00CB2764"/>
    <w:rsid w:val="00CB30C1"/>
    <w:rsid w:val="00CB41D7"/>
    <w:rsid w:val="00CB47E0"/>
    <w:rsid w:val="00CC1A99"/>
    <w:rsid w:val="00CC2056"/>
    <w:rsid w:val="00CC3274"/>
    <w:rsid w:val="00CC51A2"/>
    <w:rsid w:val="00CC6D91"/>
    <w:rsid w:val="00CD3D7E"/>
    <w:rsid w:val="00CD7C09"/>
    <w:rsid w:val="00CE04E1"/>
    <w:rsid w:val="00D038A0"/>
    <w:rsid w:val="00D073B2"/>
    <w:rsid w:val="00D203B2"/>
    <w:rsid w:val="00D228C1"/>
    <w:rsid w:val="00D25AD4"/>
    <w:rsid w:val="00D2765B"/>
    <w:rsid w:val="00D31CA1"/>
    <w:rsid w:val="00D44DD4"/>
    <w:rsid w:val="00D4504A"/>
    <w:rsid w:val="00D50736"/>
    <w:rsid w:val="00D50FD2"/>
    <w:rsid w:val="00D520AC"/>
    <w:rsid w:val="00D5261D"/>
    <w:rsid w:val="00D549B4"/>
    <w:rsid w:val="00D56FC1"/>
    <w:rsid w:val="00D60A48"/>
    <w:rsid w:val="00D652B9"/>
    <w:rsid w:val="00D721D7"/>
    <w:rsid w:val="00D72853"/>
    <w:rsid w:val="00D72A85"/>
    <w:rsid w:val="00D73B4D"/>
    <w:rsid w:val="00D76B26"/>
    <w:rsid w:val="00D77880"/>
    <w:rsid w:val="00D80373"/>
    <w:rsid w:val="00D83215"/>
    <w:rsid w:val="00D85A7B"/>
    <w:rsid w:val="00D860F5"/>
    <w:rsid w:val="00D90147"/>
    <w:rsid w:val="00D90148"/>
    <w:rsid w:val="00D9416B"/>
    <w:rsid w:val="00D951B9"/>
    <w:rsid w:val="00D97109"/>
    <w:rsid w:val="00DA3F75"/>
    <w:rsid w:val="00DA48EB"/>
    <w:rsid w:val="00DB017A"/>
    <w:rsid w:val="00DB3AAF"/>
    <w:rsid w:val="00DB7F75"/>
    <w:rsid w:val="00DC58B2"/>
    <w:rsid w:val="00DD3C30"/>
    <w:rsid w:val="00DD6752"/>
    <w:rsid w:val="00DE3F57"/>
    <w:rsid w:val="00DE7029"/>
    <w:rsid w:val="00DF0EEC"/>
    <w:rsid w:val="00DF50C6"/>
    <w:rsid w:val="00DF6D2E"/>
    <w:rsid w:val="00DF7655"/>
    <w:rsid w:val="00DF7BBA"/>
    <w:rsid w:val="00E025BC"/>
    <w:rsid w:val="00E032A5"/>
    <w:rsid w:val="00E12697"/>
    <w:rsid w:val="00E13ADE"/>
    <w:rsid w:val="00E15B19"/>
    <w:rsid w:val="00E24180"/>
    <w:rsid w:val="00E26809"/>
    <w:rsid w:val="00E27479"/>
    <w:rsid w:val="00E27915"/>
    <w:rsid w:val="00E3006C"/>
    <w:rsid w:val="00E40F27"/>
    <w:rsid w:val="00E43DB8"/>
    <w:rsid w:val="00E4567E"/>
    <w:rsid w:val="00E45C4E"/>
    <w:rsid w:val="00E52338"/>
    <w:rsid w:val="00E5247E"/>
    <w:rsid w:val="00E52568"/>
    <w:rsid w:val="00E577E6"/>
    <w:rsid w:val="00E57FC8"/>
    <w:rsid w:val="00E601FD"/>
    <w:rsid w:val="00E633D8"/>
    <w:rsid w:val="00E65672"/>
    <w:rsid w:val="00E71A43"/>
    <w:rsid w:val="00E745D5"/>
    <w:rsid w:val="00E80119"/>
    <w:rsid w:val="00E84E66"/>
    <w:rsid w:val="00E87857"/>
    <w:rsid w:val="00E916DD"/>
    <w:rsid w:val="00E94259"/>
    <w:rsid w:val="00E97B60"/>
    <w:rsid w:val="00EA3EFC"/>
    <w:rsid w:val="00EA4C25"/>
    <w:rsid w:val="00EB4459"/>
    <w:rsid w:val="00EC0927"/>
    <w:rsid w:val="00EC7000"/>
    <w:rsid w:val="00ED027D"/>
    <w:rsid w:val="00ED0B44"/>
    <w:rsid w:val="00ED2132"/>
    <w:rsid w:val="00ED21AB"/>
    <w:rsid w:val="00ED3FCD"/>
    <w:rsid w:val="00EE01ED"/>
    <w:rsid w:val="00EF084B"/>
    <w:rsid w:val="00EF1E8C"/>
    <w:rsid w:val="00EF4AA2"/>
    <w:rsid w:val="00EF4FC0"/>
    <w:rsid w:val="00EF686C"/>
    <w:rsid w:val="00F01B03"/>
    <w:rsid w:val="00F04C73"/>
    <w:rsid w:val="00F1103B"/>
    <w:rsid w:val="00F27A10"/>
    <w:rsid w:val="00F30A19"/>
    <w:rsid w:val="00F4615F"/>
    <w:rsid w:val="00F46572"/>
    <w:rsid w:val="00F50DD1"/>
    <w:rsid w:val="00F52A8F"/>
    <w:rsid w:val="00F5588F"/>
    <w:rsid w:val="00F55B0C"/>
    <w:rsid w:val="00F5600A"/>
    <w:rsid w:val="00F56DE7"/>
    <w:rsid w:val="00F637B9"/>
    <w:rsid w:val="00F67EF8"/>
    <w:rsid w:val="00F70A17"/>
    <w:rsid w:val="00F7285B"/>
    <w:rsid w:val="00F77049"/>
    <w:rsid w:val="00F80FD2"/>
    <w:rsid w:val="00F826BB"/>
    <w:rsid w:val="00F85B7D"/>
    <w:rsid w:val="00F9396E"/>
    <w:rsid w:val="00FA152A"/>
    <w:rsid w:val="00FA1D16"/>
    <w:rsid w:val="00FA28CB"/>
    <w:rsid w:val="00FA3432"/>
    <w:rsid w:val="00FA3776"/>
    <w:rsid w:val="00FA73F6"/>
    <w:rsid w:val="00FB165D"/>
    <w:rsid w:val="00FB7B27"/>
    <w:rsid w:val="00FC030B"/>
    <w:rsid w:val="00FD04A1"/>
    <w:rsid w:val="00FD1E4B"/>
    <w:rsid w:val="00FD265E"/>
    <w:rsid w:val="00FD2E1D"/>
    <w:rsid w:val="00FD5670"/>
    <w:rsid w:val="00FE0B39"/>
    <w:rsid w:val="00FE574E"/>
    <w:rsid w:val="00FE6CDB"/>
    <w:rsid w:val="00FF0539"/>
    <w:rsid w:val="00FF1EDA"/>
    <w:rsid w:val="00FF281E"/>
    <w:rsid w:val="00FF436D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90A3598"/>
  <w15:chartTrackingRefBased/>
  <w15:docId w15:val="{4EFAE53D-7381-4AFD-A5E5-F2B2044A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2853"/>
    <w:pPr>
      <w:ind w:left="720"/>
      <w:contextualSpacing/>
    </w:pPr>
  </w:style>
  <w:style w:type="table" w:styleId="TableGrid">
    <w:name w:val="Table Grid"/>
    <w:basedOn w:val="TableNormal"/>
    <w:uiPriority w:val="59"/>
    <w:rsid w:val="00D728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624B8A"/>
    <w:pPr>
      <w:numPr>
        <w:numId w:val="12"/>
      </w:numPr>
      <w:tabs>
        <w:tab w:val="clear" w:pos="720"/>
        <w:tab w:val="num" w:pos="1440"/>
      </w:tabs>
      <w:spacing w:after="0" w:line="240" w:lineRule="auto"/>
      <w:ind w:left="1440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tyle3">
    <w:name w:val="Style3"/>
    <w:basedOn w:val="Normal"/>
    <w:rsid w:val="00624B8A"/>
    <w:pPr>
      <w:numPr>
        <w:ilvl w:val="1"/>
        <w:numId w:val="12"/>
      </w:numPr>
      <w:tabs>
        <w:tab w:val="clear" w:pos="1440"/>
      </w:tabs>
      <w:spacing w:after="0" w:line="240" w:lineRule="auto"/>
      <w:ind w:left="0" w:firstLine="0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Default">
    <w:name w:val="Default"/>
    <w:uiPriority w:val="99"/>
    <w:rsid w:val="00E45C4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2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0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4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12B"/>
  </w:style>
  <w:style w:type="paragraph" w:styleId="Footer">
    <w:name w:val="footer"/>
    <w:basedOn w:val="Normal"/>
    <w:link w:val="FooterChar"/>
    <w:uiPriority w:val="99"/>
    <w:unhideWhenUsed/>
    <w:rsid w:val="00A44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5246f9-b183-4046-8701-abc983dcdc64">
      <Terms xmlns="http://schemas.microsoft.com/office/infopath/2007/PartnerControls"/>
    </lcf76f155ced4ddcb4097134ff3c332f>
    <TaxCatchAll xmlns="7354cbb2-4b8e-4396-8099-5ba50a2fa3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26703126FD942A5C8E9C46159B892" ma:contentTypeVersion="18" ma:contentTypeDescription="Create a new document." ma:contentTypeScope="" ma:versionID="9e7be62c39c3aa02743fbda6fd5134e6">
  <xsd:schema xmlns:xsd="http://www.w3.org/2001/XMLSchema" xmlns:xs="http://www.w3.org/2001/XMLSchema" xmlns:p="http://schemas.microsoft.com/office/2006/metadata/properties" xmlns:ns2="a35246f9-b183-4046-8701-abc983dcdc64" xmlns:ns3="7354cbb2-4b8e-4396-8099-5ba50a2fa342" targetNamespace="http://schemas.microsoft.com/office/2006/metadata/properties" ma:root="true" ma:fieldsID="30da5a6a7696c570d71e413c05bb70dc" ns2:_="" ns3:_="">
    <xsd:import namespace="a35246f9-b183-4046-8701-abc983dcdc64"/>
    <xsd:import namespace="7354cbb2-4b8e-4396-8099-5ba50a2fa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246f9-b183-4046-8701-abc983dcd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58ad9e-eb6b-40f0-a24b-aeaf01f146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cbb2-4b8e-4396-8099-5ba50a2fa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dee35-2ed3-45c3-ac6d-fd8f202fbd09}" ma:internalName="TaxCatchAll" ma:showField="CatchAllData" ma:web="7354cbb2-4b8e-4396-8099-5ba50a2fa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89B2-A003-4EF3-8548-6D1E39D342CD}">
  <ds:schemaRefs>
    <ds:schemaRef ds:uri="http://schemas.microsoft.com/office/2006/metadata/properties"/>
    <ds:schemaRef ds:uri="http://schemas.microsoft.com/office/infopath/2007/PartnerControls"/>
    <ds:schemaRef ds:uri="a35246f9-b183-4046-8701-abc983dcdc64"/>
    <ds:schemaRef ds:uri="7354cbb2-4b8e-4396-8099-5ba50a2fa342"/>
  </ds:schemaRefs>
</ds:datastoreItem>
</file>

<file path=customXml/itemProps2.xml><?xml version="1.0" encoding="utf-8"?>
<ds:datastoreItem xmlns:ds="http://schemas.openxmlformats.org/officeDocument/2006/customXml" ds:itemID="{EC004402-2F2E-4D41-A691-DF5D97BC4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941D8-3B0C-4DC3-946E-3617E5754086}"/>
</file>

<file path=customXml/itemProps4.xml><?xml version="1.0" encoding="utf-8"?>
<ds:datastoreItem xmlns:ds="http://schemas.openxmlformats.org/officeDocument/2006/customXml" ds:itemID="{5E10CEE0-467D-455D-932C-BDB276AE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1534</Words>
  <Characters>9822</Characters>
  <Application>Microsoft Office Word</Application>
  <DocSecurity>0</DocSecurity>
  <Lines>427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Bristoon Toft</dc:creator>
  <cp:keywords/>
  <dc:description/>
  <cp:lastModifiedBy>Tarni McCormack</cp:lastModifiedBy>
  <cp:revision>2</cp:revision>
  <cp:lastPrinted>2020-07-31T05:08:00Z</cp:lastPrinted>
  <dcterms:created xsi:type="dcterms:W3CDTF">2025-11-14T03:30:00Z</dcterms:created>
  <dcterms:modified xsi:type="dcterms:W3CDTF">2025-11-14T03:30:00Z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0x010100A9526703126FD942A5C8E9C46159B892</vt:lpwstr>
  </property>
</Properties>
</file>